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3CD73" w14:textId="77777777" w:rsidR="00D66C1C" w:rsidRDefault="00D66C1C">
      <w:pPr>
        <w:widowControl w:val="0"/>
        <w:pBdr>
          <w:top w:val="nil"/>
          <w:left w:val="nil"/>
          <w:bottom w:val="nil"/>
          <w:right w:val="nil"/>
          <w:between w:val="nil"/>
        </w:pBdr>
        <w:spacing w:after="0" w:line="276" w:lineRule="auto"/>
        <w:ind w:left="0" w:hanging="2"/>
        <w:rPr>
          <w:rFonts w:ascii="Arial" w:eastAsia="Arial" w:hAnsi="Arial" w:cs="Arial"/>
          <w:color w:val="000000"/>
        </w:rPr>
      </w:pPr>
    </w:p>
    <w:tbl>
      <w:tblPr>
        <w:tblStyle w:val="a"/>
        <w:tblW w:w="13740" w:type="dxa"/>
        <w:tblInd w:w="0" w:type="dxa"/>
        <w:tblLayout w:type="fixed"/>
        <w:tblLook w:val="0000" w:firstRow="0" w:lastRow="0" w:firstColumn="0" w:lastColumn="0" w:noHBand="0" w:noVBand="0"/>
      </w:tblPr>
      <w:tblGrid>
        <w:gridCol w:w="2400"/>
        <w:gridCol w:w="2268"/>
        <w:gridCol w:w="2126"/>
        <w:gridCol w:w="1923"/>
        <w:gridCol w:w="182"/>
        <w:gridCol w:w="1236"/>
        <w:gridCol w:w="1017"/>
        <w:gridCol w:w="2588"/>
      </w:tblGrid>
      <w:tr w:rsidR="00D66C1C" w14:paraId="5F42547B" w14:textId="77777777">
        <w:trPr>
          <w:trHeight w:val="341"/>
        </w:trPr>
        <w:tc>
          <w:tcPr>
            <w:tcW w:w="13740" w:type="dxa"/>
            <w:gridSpan w:val="8"/>
            <w:tcBorders>
              <w:top w:val="single" w:sz="8" w:space="0" w:color="000000"/>
              <w:left w:val="single" w:sz="8" w:space="0" w:color="000000"/>
              <w:bottom w:val="single" w:sz="4" w:space="0" w:color="000000"/>
              <w:right w:val="single" w:sz="8" w:space="0" w:color="000000"/>
            </w:tcBorders>
            <w:shd w:val="clear" w:color="auto" w:fill="BFBFBF"/>
          </w:tcPr>
          <w:p w14:paraId="288DB415" w14:textId="7F285113" w:rsidR="00D66C1C" w:rsidRDefault="004B4A97">
            <w:pPr>
              <w:spacing w:line="240" w:lineRule="auto"/>
              <w:ind w:left="0" w:hanging="2"/>
              <w:jc w:val="both"/>
              <w:rPr>
                <w:color w:val="000000"/>
                <w:sz w:val="24"/>
                <w:szCs w:val="24"/>
              </w:rPr>
            </w:pPr>
            <w:r>
              <w:rPr>
                <w:b/>
                <w:color w:val="000000"/>
                <w:sz w:val="24"/>
                <w:szCs w:val="24"/>
              </w:rPr>
              <w:t>PLANEACIÓN: ESTRATEGIA GOLOMBIAO</w:t>
            </w:r>
          </w:p>
        </w:tc>
      </w:tr>
      <w:tr w:rsidR="00D66C1C" w14:paraId="0BE983F7" w14:textId="77777777">
        <w:trPr>
          <w:trHeight w:val="311"/>
        </w:trPr>
        <w:tc>
          <w:tcPr>
            <w:tcW w:w="13740" w:type="dxa"/>
            <w:gridSpan w:val="8"/>
            <w:tcBorders>
              <w:top w:val="single" w:sz="4" w:space="0" w:color="000000"/>
              <w:left w:val="single" w:sz="8" w:space="0" w:color="000000"/>
              <w:bottom w:val="single" w:sz="4" w:space="0" w:color="000000"/>
              <w:right w:val="single" w:sz="8" w:space="0" w:color="000000"/>
            </w:tcBorders>
            <w:shd w:val="clear" w:color="auto" w:fill="BFBFBF"/>
          </w:tcPr>
          <w:p w14:paraId="0EAFDE22" w14:textId="4D6BE947" w:rsidR="00D66C1C" w:rsidRDefault="004B4A97">
            <w:pPr>
              <w:spacing w:line="240" w:lineRule="auto"/>
              <w:ind w:left="0" w:hanging="2"/>
              <w:jc w:val="both"/>
              <w:rPr>
                <w:color w:val="000000"/>
                <w:sz w:val="24"/>
                <w:szCs w:val="24"/>
              </w:rPr>
            </w:pPr>
            <w:r>
              <w:rPr>
                <w:b/>
                <w:color w:val="000000"/>
                <w:sz w:val="24"/>
                <w:szCs w:val="24"/>
              </w:rPr>
              <w:t xml:space="preserve">TEMA SESIÓN </w:t>
            </w:r>
            <w:r>
              <w:rPr>
                <w:b/>
                <w:sz w:val="24"/>
                <w:szCs w:val="24"/>
              </w:rPr>
              <w:t>4</w:t>
            </w:r>
            <w:r>
              <w:rPr>
                <w:b/>
                <w:color w:val="000000"/>
                <w:sz w:val="24"/>
                <w:szCs w:val="24"/>
              </w:rPr>
              <w:t>: ESTRATEGIA GOLOMBIAO</w:t>
            </w:r>
          </w:p>
        </w:tc>
      </w:tr>
      <w:tr w:rsidR="00D66C1C" w14:paraId="0F422014" w14:textId="77777777">
        <w:trPr>
          <w:trHeight w:val="1097"/>
        </w:trPr>
        <w:tc>
          <w:tcPr>
            <w:tcW w:w="2400" w:type="dxa"/>
            <w:tcBorders>
              <w:top w:val="nil"/>
              <w:left w:val="single" w:sz="8" w:space="0" w:color="000000"/>
              <w:bottom w:val="single" w:sz="4" w:space="0" w:color="000000"/>
              <w:right w:val="single" w:sz="4" w:space="0" w:color="000000"/>
            </w:tcBorders>
            <w:shd w:val="clear" w:color="auto" w:fill="D9D9D9"/>
            <w:vAlign w:val="center"/>
          </w:tcPr>
          <w:p w14:paraId="18784465" w14:textId="77777777" w:rsidR="00D66C1C" w:rsidRDefault="004B4A97">
            <w:pPr>
              <w:spacing w:line="240" w:lineRule="auto"/>
              <w:ind w:left="0" w:hanging="2"/>
              <w:jc w:val="both"/>
              <w:rPr>
                <w:color w:val="000000"/>
                <w:sz w:val="24"/>
                <w:szCs w:val="24"/>
              </w:rPr>
            </w:pPr>
            <w:r>
              <w:rPr>
                <w:b/>
                <w:color w:val="000000"/>
                <w:sz w:val="24"/>
                <w:szCs w:val="24"/>
              </w:rPr>
              <w:t>¿Qué buscamos?</w:t>
            </w:r>
          </w:p>
        </w:tc>
        <w:tc>
          <w:tcPr>
            <w:tcW w:w="11340" w:type="dxa"/>
            <w:gridSpan w:val="7"/>
            <w:tcBorders>
              <w:top w:val="single" w:sz="4" w:space="0" w:color="000000"/>
              <w:left w:val="nil"/>
              <w:bottom w:val="single" w:sz="4" w:space="0" w:color="000000"/>
              <w:right w:val="single" w:sz="8" w:space="0" w:color="000000"/>
            </w:tcBorders>
            <w:vAlign w:val="center"/>
          </w:tcPr>
          <w:p w14:paraId="58E489DE" w14:textId="77777777" w:rsidR="00D66C1C" w:rsidRDefault="004B4A97">
            <w:pPr>
              <w:spacing w:line="240" w:lineRule="auto"/>
              <w:ind w:left="0" w:hanging="2"/>
              <w:jc w:val="both"/>
              <w:rPr>
                <w:color w:val="000000"/>
                <w:sz w:val="24"/>
                <w:szCs w:val="24"/>
              </w:rPr>
            </w:pPr>
            <w:r>
              <w:rPr>
                <w:color w:val="000000"/>
                <w:sz w:val="24"/>
                <w:szCs w:val="24"/>
              </w:rPr>
              <w:t>Esta cuarta sesión pretende promover en los NNAJ la construcción de convivencia pacífica aportando a una cultura de paz desde la participación deportiva y la equidad de género; por otro lado, se pretende aportar herramientas para la resolución pacífica de conflictos a través de la experiencia vivencial del fútbol.</w:t>
            </w:r>
          </w:p>
          <w:p w14:paraId="5289E5CF" w14:textId="77777777" w:rsidR="00D66C1C" w:rsidRDefault="00D66C1C">
            <w:pPr>
              <w:spacing w:line="240" w:lineRule="auto"/>
              <w:ind w:left="0" w:hanging="2"/>
              <w:jc w:val="both"/>
              <w:rPr>
                <w:color w:val="000000"/>
                <w:sz w:val="24"/>
                <w:szCs w:val="24"/>
              </w:rPr>
            </w:pPr>
          </w:p>
        </w:tc>
      </w:tr>
      <w:tr w:rsidR="00D66C1C" w14:paraId="65DD5E00" w14:textId="77777777">
        <w:trPr>
          <w:trHeight w:val="593"/>
        </w:trPr>
        <w:tc>
          <w:tcPr>
            <w:tcW w:w="2400" w:type="dxa"/>
            <w:tcBorders>
              <w:top w:val="nil"/>
              <w:left w:val="single" w:sz="8" w:space="0" w:color="000000"/>
              <w:bottom w:val="single" w:sz="4" w:space="0" w:color="000000"/>
              <w:right w:val="single" w:sz="4" w:space="0" w:color="000000"/>
            </w:tcBorders>
            <w:shd w:val="clear" w:color="auto" w:fill="D9D9D9"/>
            <w:vAlign w:val="center"/>
          </w:tcPr>
          <w:p w14:paraId="76D545A0" w14:textId="77777777" w:rsidR="00D66C1C" w:rsidRDefault="004B4A97">
            <w:pPr>
              <w:spacing w:line="240" w:lineRule="auto"/>
              <w:ind w:left="0" w:hanging="2"/>
              <w:jc w:val="center"/>
              <w:rPr>
                <w:color w:val="000000"/>
                <w:sz w:val="24"/>
                <w:szCs w:val="24"/>
              </w:rPr>
            </w:pPr>
            <w:r>
              <w:rPr>
                <w:b/>
                <w:color w:val="000000"/>
                <w:sz w:val="24"/>
                <w:szCs w:val="24"/>
              </w:rPr>
              <w:t>Nombre de la Actividad</w:t>
            </w:r>
          </w:p>
        </w:tc>
        <w:tc>
          <w:tcPr>
            <w:tcW w:w="6317" w:type="dxa"/>
            <w:gridSpan w:val="3"/>
            <w:tcBorders>
              <w:top w:val="single" w:sz="4" w:space="0" w:color="000000"/>
              <w:left w:val="nil"/>
              <w:bottom w:val="single" w:sz="4" w:space="0" w:color="000000"/>
              <w:right w:val="single" w:sz="4" w:space="0" w:color="000000"/>
            </w:tcBorders>
            <w:shd w:val="clear" w:color="auto" w:fill="D9D9D9"/>
            <w:vAlign w:val="center"/>
          </w:tcPr>
          <w:p w14:paraId="6EDD0B53" w14:textId="77777777" w:rsidR="00D66C1C" w:rsidRDefault="004B4A97">
            <w:pPr>
              <w:spacing w:line="240" w:lineRule="auto"/>
              <w:ind w:left="0" w:hanging="2"/>
              <w:jc w:val="center"/>
              <w:rPr>
                <w:color w:val="000000"/>
                <w:sz w:val="24"/>
                <w:szCs w:val="24"/>
              </w:rPr>
            </w:pPr>
            <w:r>
              <w:rPr>
                <w:b/>
                <w:color w:val="000000"/>
                <w:sz w:val="24"/>
                <w:szCs w:val="24"/>
              </w:rPr>
              <w:t>Descripción</w:t>
            </w:r>
          </w:p>
        </w:tc>
        <w:tc>
          <w:tcPr>
            <w:tcW w:w="1418" w:type="dxa"/>
            <w:gridSpan w:val="2"/>
            <w:tcBorders>
              <w:top w:val="nil"/>
              <w:left w:val="nil"/>
              <w:bottom w:val="single" w:sz="4" w:space="0" w:color="000000"/>
              <w:right w:val="single" w:sz="4" w:space="0" w:color="000000"/>
            </w:tcBorders>
            <w:shd w:val="clear" w:color="auto" w:fill="D9D9D9"/>
            <w:vAlign w:val="center"/>
          </w:tcPr>
          <w:p w14:paraId="31086743" w14:textId="77777777" w:rsidR="00D66C1C" w:rsidRDefault="004B4A97">
            <w:pPr>
              <w:spacing w:line="240" w:lineRule="auto"/>
              <w:ind w:left="0" w:hanging="2"/>
              <w:jc w:val="center"/>
              <w:rPr>
                <w:color w:val="000000"/>
                <w:sz w:val="24"/>
                <w:szCs w:val="24"/>
              </w:rPr>
            </w:pPr>
            <w:r>
              <w:rPr>
                <w:b/>
                <w:color w:val="000000"/>
                <w:sz w:val="24"/>
                <w:szCs w:val="24"/>
              </w:rPr>
              <w:t>Tiempo</w:t>
            </w:r>
          </w:p>
        </w:tc>
        <w:tc>
          <w:tcPr>
            <w:tcW w:w="3605" w:type="dxa"/>
            <w:gridSpan w:val="2"/>
            <w:tcBorders>
              <w:top w:val="nil"/>
              <w:left w:val="nil"/>
              <w:bottom w:val="single" w:sz="4" w:space="0" w:color="000000"/>
              <w:right w:val="single" w:sz="8" w:space="0" w:color="000000"/>
            </w:tcBorders>
            <w:shd w:val="clear" w:color="auto" w:fill="D9D9D9"/>
            <w:vAlign w:val="center"/>
          </w:tcPr>
          <w:p w14:paraId="2A6E55C6" w14:textId="77777777" w:rsidR="00D66C1C" w:rsidRDefault="004B4A97">
            <w:pPr>
              <w:spacing w:line="240" w:lineRule="auto"/>
              <w:ind w:left="0" w:hanging="2"/>
              <w:jc w:val="center"/>
              <w:rPr>
                <w:color w:val="000000"/>
                <w:sz w:val="24"/>
                <w:szCs w:val="24"/>
              </w:rPr>
            </w:pPr>
            <w:r>
              <w:rPr>
                <w:b/>
                <w:color w:val="000000"/>
                <w:sz w:val="24"/>
                <w:szCs w:val="24"/>
              </w:rPr>
              <w:t>Recursos</w:t>
            </w:r>
          </w:p>
        </w:tc>
      </w:tr>
      <w:tr w:rsidR="00D66C1C" w14:paraId="5801073E" w14:textId="77777777">
        <w:trPr>
          <w:trHeight w:val="951"/>
        </w:trPr>
        <w:tc>
          <w:tcPr>
            <w:tcW w:w="2400" w:type="dxa"/>
            <w:tcBorders>
              <w:top w:val="nil"/>
              <w:left w:val="single" w:sz="8" w:space="0" w:color="000000"/>
              <w:bottom w:val="single" w:sz="4" w:space="0" w:color="000000"/>
              <w:right w:val="single" w:sz="4" w:space="0" w:color="000000"/>
            </w:tcBorders>
            <w:vAlign w:val="center"/>
          </w:tcPr>
          <w:p w14:paraId="786C145E" w14:textId="77777777" w:rsidR="00D66C1C" w:rsidRDefault="004B4A97">
            <w:pPr>
              <w:spacing w:line="240" w:lineRule="auto"/>
              <w:ind w:left="0" w:hanging="2"/>
              <w:jc w:val="center"/>
              <w:rPr>
                <w:color w:val="000000"/>
                <w:sz w:val="24"/>
                <w:szCs w:val="24"/>
              </w:rPr>
            </w:pPr>
            <w:proofErr w:type="gramStart"/>
            <w:r>
              <w:rPr>
                <w:b/>
                <w:color w:val="000000"/>
                <w:sz w:val="24"/>
                <w:szCs w:val="24"/>
              </w:rPr>
              <w:t>Pre alistamiento</w:t>
            </w:r>
            <w:proofErr w:type="gramEnd"/>
          </w:p>
        </w:tc>
        <w:tc>
          <w:tcPr>
            <w:tcW w:w="6317" w:type="dxa"/>
            <w:gridSpan w:val="3"/>
            <w:tcBorders>
              <w:top w:val="single" w:sz="4" w:space="0" w:color="000000"/>
              <w:left w:val="nil"/>
              <w:bottom w:val="single" w:sz="4" w:space="0" w:color="000000"/>
              <w:right w:val="single" w:sz="4" w:space="0" w:color="000000"/>
            </w:tcBorders>
          </w:tcPr>
          <w:p w14:paraId="65564957" w14:textId="77777777" w:rsidR="00D66C1C" w:rsidRDefault="004B4A97">
            <w:pPr>
              <w:spacing w:line="240" w:lineRule="auto"/>
              <w:ind w:left="0" w:hanging="2"/>
              <w:jc w:val="both"/>
              <w:rPr>
                <w:color w:val="000000"/>
                <w:sz w:val="24"/>
                <w:szCs w:val="24"/>
              </w:rPr>
            </w:pPr>
            <w:r>
              <w:rPr>
                <w:color w:val="000000"/>
                <w:sz w:val="24"/>
                <w:szCs w:val="24"/>
              </w:rPr>
              <w:t xml:space="preserve">Con el fin de reconocer el estado socioemocional de los participantes el facilitador debe procurar comenzar la sesión con el ejercicio “escala del 1 al 10” </w:t>
            </w:r>
            <w:r>
              <w:rPr>
                <w:b/>
                <w:color w:val="000000"/>
                <w:sz w:val="24"/>
                <w:szCs w:val="24"/>
              </w:rPr>
              <w:t>(</w:t>
            </w:r>
            <w:r>
              <w:rPr>
                <w:b/>
                <w:color w:val="000000"/>
                <w:sz w:val="24"/>
                <w:szCs w:val="24"/>
                <w:u w:val="single"/>
              </w:rPr>
              <w:t>Ver anexo. 1)</w:t>
            </w:r>
          </w:p>
          <w:p w14:paraId="3A487DBA" w14:textId="77777777" w:rsidR="00D66C1C" w:rsidRDefault="00D66C1C">
            <w:pPr>
              <w:spacing w:line="240" w:lineRule="auto"/>
              <w:ind w:left="0" w:hanging="2"/>
              <w:jc w:val="both"/>
              <w:rPr>
                <w:color w:val="000000"/>
                <w:sz w:val="24"/>
                <w:szCs w:val="24"/>
              </w:rPr>
            </w:pPr>
          </w:p>
        </w:tc>
        <w:tc>
          <w:tcPr>
            <w:tcW w:w="1418" w:type="dxa"/>
            <w:gridSpan w:val="2"/>
            <w:tcBorders>
              <w:top w:val="nil"/>
              <w:left w:val="nil"/>
              <w:bottom w:val="single" w:sz="4" w:space="0" w:color="000000"/>
              <w:right w:val="single" w:sz="4" w:space="0" w:color="000000"/>
            </w:tcBorders>
            <w:vAlign w:val="center"/>
          </w:tcPr>
          <w:p w14:paraId="0A0C0A5C" w14:textId="77777777" w:rsidR="00D66C1C" w:rsidRDefault="004B4A97">
            <w:pPr>
              <w:spacing w:line="240" w:lineRule="auto"/>
              <w:ind w:left="0" w:hanging="2"/>
              <w:jc w:val="center"/>
              <w:rPr>
                <w:color w:val="000000"/>
                <w:sz w:val="24"/>
                <w:szCs w:val="24"/>
              </w:rPr>
            </w:pPr>
            <w:r>
              <w:rPr>
                <w:color w:val="000000"/>
                <w:sz w:val="24"/>
                <w:szCs w:val="24"/>
              </w:rPr>
              <w:t>10 minutos</w:t>
            </w:r>
            <w:r>
              <w:rPr>
                <w:sz w:val="24"/>
                <w:szCs w:val="24"/>
              </w:rPr>
              <w:br/>
            </w:r>
          </w:p>
        </w:tc>
        <w:tc>
          <w:tcPr>
            <w:tcW w:w="3605" w:type="dxa"/>
            <w:gridSpan w:val="2"/>
            <w:tcBorders>
              <w:top w:val="nil"/>
              <w:left w:val="nil"/>
              <w:bottom w:val="single" w:sz="4" w:space="0" w:color="000000"/>
              <w:right w:val="single" w:sz="8" w:space="0" w:color="000000"/>
            </w:tcBorders>
            <w:vAlign w:val="center"/>
          </w:tcPr>
          <w:p w14:paraId="0AF63155" w14:textId="77777777" w:rsidR="00D66C1C" w:rsidRDefault="004B4A97">
            <w:pPr>
              <w:spacing w:line="240" w:lineRule="auto"/>
              <w:ind w:left="0" w:hanging="2"/>
              <w:jc w:val="both"/>
              <w:rPr>
                <w:color w:val="000000"/>
                <w:sz w:val="24"/>
                <w:szCs w:val="24"/>
              </w:rPr>
            </w:pPr>
            <w:r>
              <w:rPr>
                <w:color w:val="000000"/>
                <w:sz w:val="24"/>
                <w:szCs w:val="24"/>
              </w:rPr>
              <w:t xml:space="preserve">Cartulina </w:t>
            </w:r>
          </w:p>
          <w:p w14:paraId="21CF4F6A" w14:textId="77777777" w:rsidR="00D66C1C" w:rsidRDefault="004B4A97">
            <w:pPr>
              <w:spacing w:line="240" w:lineRule="auto"/>
              <w:ind w:left="0" w:hanging="2"/>
              <w:jc w:val="both"/>
              <w:rPr>
                <w:color w:val="000000"/>
                <w:sz w:val="24"/>
                <w:szCs w:val="24"/>
              </w:rPr>
            </w:pPr>
            <w:r>
              <w:rPr>
                <w:color w:val="000000"/>
                <w:sz w:val="24"/>
                <w:szCs w:val="24"/>
              </w:rPr>
              <w:t xml:space="preserve">Marcador </w:t>
            </w:r>
          </w:p>
          <w:p w14:paraId="29265E91" w14:textId="77777777" w:rsidR="00D66C1C" w:rsidRDefault="004B4A97">
            <w:pPr>
              <w:spacing w:line="240" w:lineRule="auto"/>
              <w:ind w:left="0" w:hanging="2"/>
              <w:jc w:val="both"/>
              <w:rPr>
                <w:color w:val="000000"/>
                <w:sz w:val="24"/>
                <w:szCs w:val="24"/>
              </w:rPr>
            </w:pPr>
            <w:r>
              <w:rPr>
                <w:color w:val="000000"/>
                <w:sz w:val="24"/>
                <w:szCs w:val="24"/>
              </w:rPr>
              <w:t>Cinta adhesiva</w:t>
            </w:r>
          </w:p>
          <w:p w14:paraId="400697F9" w14:textId="77777777" w:rsidR="00D66C1C" w:rsidRDefault="004B4A97">
            <w:pPr>
              <w:spacing w:line="240" w:lineRule="auto"/>
              <w:ind w:left="0" w:hanging="2"/>
              <w:jc w:val="both"/>
              <w:rPr>
                <w:color w:val="000000"/>
                <w:sz w:val="24"/>
                <w:szCs w:val="24"/>
              </w:rPr>
            </w:pPr>
            <w:r>
              <w:rPr>
                <w:color w:val="000000"/>
                <w:sz w:val="24"/>
                <w:szCs w:val="24"/>
              </w:rPr>
              <w:t xml:space="preserve">Impresiones </w:t>
            </w:r>
          </w:p>
        </w:tc>
      </w:tr>
      <w:tr w:rsidR="00D66C1C" w14:paraId="6E874555" w14:textId="77777777">
        <w:trPr>
          <w:trHeight w:val="3171"/>
        </w:trPr>
        <w:tc>
          <w:tcPr>
            <w:tcW w:w="2400" w:type="dxa"/>
            <w:tcBorders>
              <w:top w:val="nil"/>
              <w:left w:val="single" w:sz="8" w:space="0" w:color="000000"/>
              <w:bottom w:val="single" w:sz="4" w:space="0" w:color="000000"/>
              <w:right w:val="single" w:sz="4" w:space="0" w:color="000000"/>
            </w:tcBorders>
            <w:vAlign w:val="center"/>
          </w:tcPr>
          <w:p w14:paraId="3A7FC2EB" w14:textId="77777777" w:rsidR="00D66C1C" w:rsidRDefault="004B4A97">
            <w:pPr>
              <w:spacing w:line="240" w:lineRule="auto"/>
              <w:ind w:left="0" w:hanging="2"/>
              <w:jc w:val="center"/>
              <w:rPr>
                <w:color w:val="000000"/>
                <w:sz w:val="24"/>
                <w:szCs w:val="24"/>
              </w:rPr>
            </w:pPr>
            <w:r>
              <w:rPr>
                <w:b/>
                <w:color w:val="000000"/>
                <w:sz w:val="24"/>
                <w:szCs w:val="24"/>
              </w:rPr>
              <w:t>1.Actividad rompe hielo</w:t>
            </w:r>
            <w:r>
              <w:rPr>
                <w:color w:val="000000"/>
                <w:sz w:val="24"/>
                <w:szCs w:val="24"/>
              </w:rPr>
              <w:t>.</w:t>
            </w:r>
          </w:p>
        </w:tc>
        <w:tc>
          <w:tcPr>
            <w:tcW w:w="6317" w:type="dxa"/>
            <w:gridSpan w:val="3"/>
            <w:tcBorders>
              <w:top w:val="single" w:sz="4" w:space="0" w:color="000000"/>
              <w:left w:val="nil"/>
              <w:bottom w:val="single" w:sz="4" w:space="0" w:color="000000"/>
              <w:right w:val="single" w:sz="4" w:space="0" w:color="000000"/>
            </w:tcBorders>
          </w:tcPr>
          <w:p w14:paraId="526592B4" w14:textId="77777777" w:rsidR="00D66C1C" w:rsidRDefault="00D66C1C">
            <w:pPr>
              <w:spacing w:line="240" w:lineRule="auto"/>
              <w:ind w:left="0" w:hanging="2"/>
              <w:jc w:val="both"/>
              <w:rPr>
                <w:color w:val="000000"/>
                <w:sz w:val="24"/>
                <w:szCs w:val="24"/>
              </w:rPr>
            </w:pPr>
          </w:p>
          <w:p w14:paraId="1DB9DB5C" w14:textId="77777777" w:rsidR="00D66C1C" w:rsidRDefault="004B4A97">
            <w:pPr>
              <w:spacing w:line="240" w:lineRule="auto"/>
              <w:ind w:left="0" w:hanging="2"/>
              <w:jc w:val="both"/>
              <w:rPr>
                <w:color w:val="000000"/>
                <w:sz w:val="24"/>
                <w:szCs w:val="24"/>
              </w:rPr>
            </w:pPr>
            <w:r>
              <w:rPr>
                <w:color w:val="000000"/>
                <w:sz w:val="24"/>
                <w:szCs w:val="24"/>
              </w:rPr>
              <w:t xml:space="preserve">Antes de comenzar la reunión se pide a los integrantes del grupo realizar ejercicios de estiramiento y respiración </w:t>
            </w:r>
            <w:r>
              <w:rPr>
                <w:b/>
                <w:color w:val="000000"/>
                <w:sz w:val="24"/>
                <w:szCs w:val="24"/>
              </w:rPr>
              <w:t>(ver anexo 2)</w:t>
            </w:r>
            <w:r>
              <w:rPr>
                <w:color w:val="000000"/>
                <w:sz w:val="24"/>
                <w:szCs w:val="24"/>
              </w:rPr>
              <w:t xml:space="preserve"> y se les pregunta.</w:t>
            </w:r>
          </w:p>
          <w:p w14:paraId="7E211556" w14:textId="77777777" w:rsidR="00D66C1C" w:rsidRDefault="004B4A97">
            <w:pPr>
              <w:spacing w:line="240" w:lineRule="auto"/>
              <w:ind w:left="0" w:hanging="2"/>
              <w:jc w:val="both"/>
              <w:rPr>
                <w:sz w:val="24"/>
                <w:szCs w:val="24"/>
              </w:rPr>
            </w:pPr>
            <w:r>
              <w:rPr>
                <w:sz w:val="24"/>
                <w:szCs w:val="24"/>
              </w:rPr>
              <w:t xml:space="preserve"> para esto se pueden sentar formando un círculo entre todos para desarrollar los siguientes pasos:</w:t>
            </w:r>
          </w:p>
          <w:p w14:paraId="563C77EE" w14:textId="77777777" w:rsidR="00D66C1C" w:rsidRDefault="004B4A97">
            <w:pPr>
              <w:numPr>
                <w:ilvl w:val="0"/>
                <w:numId w:val="4"/>
              </w:numPr>
              <w:spacing w:line="240" w:lineRule="auto"/>
              <w:ind w:left="0" w:hanging="2"/>
              <w:jc w:val="both"/>
              <w:rPr>
                <w:sz w:val="24"/>
                <w:szCs w:val="24"/>
              </w:rPr>
            </w:pPr>
            <w:r>
              <w:rPr>
                <w:sz w:val="24"/>
                <w:szCs w:val="24"/>
              </w:rPr>
              <w:t xml:space="preserve">Relajan su cuerpo, sueltan lo que tengan en la mano y se disponen a relajarse. </w:t>
            </w:r>
          </w:p>
          <w:p w14:paraId="68D1D0AE" w14:textId="77777777" w:rsidR="00D66C1C" w:rsidRDefault="004B4A97">
            <w:pPr>
              <w:numPr>
                <w:ilvl w:val="0"/>
                <w:numId w:val="4"/>
              </w:numPr>
              <w:spacing w:line="240" w:lineRule="auto"/>
              <w:ind w:left="0" w:hanging="2"/>
              <w:jc w:val="both"/>
              <w:rPr>
                <w:sz w:val="24"/>
                <w:szCs w:val="24"/>
              </w:rPr>
            </w:pPr>
            <w:r>
              <w:rPr>
                <w:sz w:val="24"/>
                <w:szCs w:val="24"/>
              </w:rPr>
              <w:t>Inhalan contando lentamente hasta 5.</w:t>
            </w:r>
          </w:p>
          <w:p w14:paraId="543FA0A4" w14:textId="77777777" w:rsidR="00D66C1C" w:rsidRDefault="004B4A97">
            <w:pPr>
              <w:numPr>
                <w:ilvl w:val="0"/>
                <w:numId w:val="4"/>
              </w:numPr>
              <w:spacing w:line="240" w:lineRule="auto"/>
              <w:ind w:left="0" w:hanging="2"/>
              <w:jc w:val="both"/>
              <w:rPr>
                <w:sz w:val="24"/>
                <w:szCs w:val="24"/>
              </w:rPr>
            </w:pPr>
            <w:r>
              <w:rPr>
                <w:sz w:val="24"/>
                <w:szCs w:val="24"/>
              </w:rPr>
              <w:lastRenderedPageBreak/>
              <w:t>Sostienen la respiración contando lentamente de 1 a 4.</w:t>
            </w:r>
          </w:p>
          <w:p w14:paraId="28028FF7" w14:textId="77777777" w:rsidR="00D66C1C" w:rsidRDefault="004B4A97">
            <w:pPr>
              <w:numPr>
                <w:ilvl w:val="0"/>
                <w:numId w:val="4"/>
              </w:numPr>
              <w:spacing w:line="240" w:lineRule="auto"/>
              <w:ind w:left="0" w:hanging="2"/>
              <w:jc w:val="both"/>
              <w:rPr>
                <w:sz w:val="24"/>
                <w:szCs w:val="24"/>
              </w:rPr>
            </w:pPr>
            <w:r>
              <w:rPr>
                <w:sz w:val="24"/>
                <w:szCs w:val="24"/>
              </w:rPr>
              <w:t>Exhalan contando lentamente hasta 5.</w:t>
            </w:r>
          </w:p>
          <w:p w14:paraId="0559CF26" w14:textId="77777777" w:rsidR="00D66C1C" w:rsidRDefault="004B4A97">
            <w:pPr>
              <w:spacing w:line="240" w:lineRule="auto"/>
              <w:ind w:left="0" w:hanging="2"/>
              <w:jc w:val="both"/>
              <w:rPr>
                <w:sz w:val="24"/>
                <w:szCs w:val="24"/>
              </w:rPr>
            </w:pPr>
            <w:r>
              <w:rPr>
                <w:sz w:val="24"/>
                <w:szCs w:val="24"/>
              </w:rPr>
              <w:t>Repiten este ejercicio 3 veces.  El tutor o la tutora puede llevar el conteo, puede incluir elementos como     pensar en el cielo, el agua o un color.</w:t>
            </w:r>
          </w:p>
          <w:p w14:paraId="616CA52B" w14:textId="77777777" w:rsidR="00D66C1C" w:rsidRDefault="004B4A97">
            <w:pPr>
              <w:spacing w:line="240" w:lineRule="auto"/>
              <w:ind w:left="0" w:hanging="2"/>
              <w:jc w:val="both"/>
              <w:rPr>
                <w:color w:val="000000"/>
                <w:sz w:val="24"/>
                <w:szCs w:val="24"/>
              </w:rPr>
            </w:pPr>
            <w:r>
              <w:rPr>
                <w:color w:val="000000"/>
                <w:sz w:val="24"/>
                <w:szCs w:val="24"/>
              </w:rPr>
              <w:t xml:space="preserve">¿Cómo se sintieron en el ejercicio? </w:t>
            </w:r>
            <w:proofErr w:type="gramStart"/>
            <w:r>
              <w:rPr>
                <w:color w:val="000000"/>
                <w:sz w:val="24"/>
                <w:szCs w:val="24"/>
              </w:rPr>
              <w:t>Para  dar</w:t>
            </w:r>
            <w:proofErr w:type="gramEnd"/>
            <w:r>
              <w:rPr>
                <w:color w:val="000000"/>
                <w:sz w:val="24"/>
                <w:szCs w:val="24"/>
              </w:rPr>
              <w:t xml:space="preserve"> paso a la siguiente actividad: </w:t>
            </w:r>
          </w:p>
          <w:p w14:paraId="20093D96" w14:textId="77777777" w:rsidR="00D66C1C" w:rsidRDefault="00D66C1C">
            <w:pPr>
              <w:spacing w:line="240" w:lineRule="auto"/>
              <w:ind w:left="0" w:hanging="2"/>
              <w:jc w:val="both"/>
              <w:rPr>
                <w:color w:val="000000"/>
                <w:sz w:val="24"/>
                <w:szCs w:val="24"/>
              </w:rPr>
            </w:pPr>
          </w:p>
          <w:p w14:paraId="1D8C6A9A" w14:textId="77777777" w:rsidR="00D66C1C" w:rsidRDefault="004B4A97">
            <w:pPr>
              <w:spacing w:line="240" w:lineRule="auto"/>
              <w:ind w:left="0" w:hanging="2"/>
              <w:jc w:val="both"/>
              <w:rPr>
                <w:color w:val="000000"/>
                <w:sz w:val="24"/>
                <w:szCs w:val="24"/>
              </w:rPr>
            </w:pPr>
            <w:r>
              <w:rPr>
                <w:b/>
                <w:i/>
                <w:color w:val="000000"/>
                <w:sz w:val="24"/>
                <w:szCs w:val="24"/>
              </w:rPr>
              <w:t xml:space="preserve">No discriminación </w:t>
            </w:r>
          </w:p>
          <w:p w14:paraId="2EE257E2" w14:textId="77777777" w:rsidR="00D66C1C" w:rsidRDefault="004B4A97">
            <w:pPr>
              <w:spacing w:line="240" w:lineRule="auto"/>
              <w:ind w:left="0" w:hanging="2"/>
              <w:jc w:val="both"/>
              <w:rPr>
                <w:sz w:val="24"/>
                <w:szCs w:val="24"/>
                <w:shd w:val="clear" w:color="auto" w:fill="FAF9F8"/>
              </w:rPr>
            </w:pPr>
            <w:proofErr w:type="gramStart"/>
            <w:r>
              <w:rPr>
                <w:sz w:val="24"/>
                <w:szCs w:val="24"/>
                <w:shd w:val="clear" w:color="auto" w:fill="FAF9F8"/>
              </w:rPr>
              <w:t>Se  les</w:t>
            </w:r>
            <w:proofErr w:type="gramEnd"/>
            <w:r>
              <w:rPr>
                <w:sz w:val="24"/>
                <w:szCs w:val="24"/>
                <w:shd w:val="clear" w:color="auto" w:fill="FAF9F8"/>
              </w:rPr>
              <w:t xml:space="preserve">  pide  a  los  y  las  participantes  que  empiecen  a  caminar  por  el  espacio.  </w:t>
            </w:r>
            <w:proofErr w:type="gramStart"/>
            <w:r>
              <w:rPr>
                <w:sz w:val="24"/>
                <w:szCs w:val="24"/>
                <w:shd w:val="clear" w:color="auto" w:fill="FAF9F8"/>
              </w:rPr>
              <w:t>Posteriormente  se</w:t>
            </w:r>
            <w:proofErr w:type="gramEnd"/>
            <w:r>
              <w:rPr>
                <w:sz w:val="24"/>
                <w:szCs w:val="24"/>
                <w:shd w:val="clear" w:color="auto" w:fill="FAF9F8"/>
              </w:rPr>
              <w:t xml:space="preserve">  les  solicita  que  se  formen  parejas del mismo sexo. Una vez que han </w:t>
            </w:r>
            <w:proofErr w:type="gramStart"/>
            <w:r>
              <w:rPr>
                <w:sz w:val="24"/>
                <w:szCs w:val="24"/>
                <w:shd w:val="clear" w:color="auto" w:fill="FAF9F8"/>
              </w:rPr>
              <w:t>seguido  esta</w:t>
            </w:r>
            <w:proofErr w:type="gramEnd"/>
            <w:r>
              <w:rPr>
                <w:sz w:val="24"/>
                <w:szCs w:val="24"/>
                <w:shd w:val="clear" w:color="auto" w:fill="FAF9F8"/>
              </w:rPr>
              <w:t xml:space="preserve">  instrucción  se  les  dice  que  nuevamente roten y caminen por el lugar donde están. El facilitador debe observar detalladamente las características </w:t>
            </w:r>
            <w:proofErr w:type="gramStart"/>
            <w:r>
              <w:rPr>
                <w:sz w:val="24"/>
                <w:szCs w:val="24"/>
                <w:shd w:val="clear" w:color="auto" w:fill="FAF9F8"/>
              </w:rPr>
              <w:t>de  las</w:t>
            </w:r>
            <w:proofErr w:type="gramEnd"/>
            <w:r>
              <w:rPr>
                <w:sz w:val="24"/>
                <w:szCs w:val="24"/>
                <w:shd w:val="clear" w:color="auto" w:fill="FAF9F8"/>
              </w:rPr>
              <w:t xml:space="preserve">  personas  que  participan en la actividad para determinar las siguientes categorías-Luego,  se  les  invita  a  buscar  pareja  de  acuerdo a los siguientes aspectos:</w:t>
            </w:r>
          </w:p>
          <w:p w14:paraId="3C524CF2" w14:textId="77777777" w:rsidR="00D66C1C" w:rsidRDefault="004B4A97">
            <w:pPr>
              <w:spacing w:line="240" w:lineRule="auto"/>
              <w:ind w:left="0" w:hanging="2"/>
              <w:jc w:val="both"/>
              <w:rPr>
                <w:sz w:val="24"/>
                <w:szCs w:val="24"/>
                <w:shd w:val="clear" w:color="auto" w:fill="FAF9F8"/>
              </w:rPr>
            </w:pPr>
            <w:r>
              <w:rPr>
                <w:sz w:val="24"/>
                <w:szCs w:val="24"/>
                <w:shd w:val="clear" w:color="auto" w:fill="FAF9F8"/>
              </w:rPr>
              <w:t>• Misma edad</w:t>
            </w:r>
          </w:p>
          <w:p w14:paraId="3C5EC392" w14:textId="77777777" w:rsidR="00D66C1C" w:rsidRDefault="004B4A97">
            <w:pPr>
              <w:spacing w:line="240" w:lineRule="auto"/>
              <w:ind w:left="0" w:hanging="2"/>
              <w:jc w:val="both"/>
              <w:rPr>
                <w:sz w:val="24"/>
                <w:szCs w:val="24"/>
                <w:shd w:val="clear" w:color="auto" w:fill="FAF9F8"/>
              </w:rPr>
            </w:pPr>
            <w:r>
              <w:rPr>
                <w:sz w:val="24"/>
                <w:szCs w:val="24"/>
                <w:shd w:val="clear" w:color="auto" w:fill="FAF9F8"/>
              </w:rPr>
              <w:t>• Mismo color de piel</w:t>
            </w:r>
          </w:p>
          <w:p w14:paraId="1A8181D9" w14:textId="77777777" w:rsidR="00D66C1C" w:rsidRDefault="004B4A97">
            <w:pPr>
              <w:spacing w:line="240" w:lineRule="auto"/>
              <w:ind w:left="0" w:hanging="2"/>
              <w:jc w:val="both"/>
              <w:rPr>
                <w:sz w:val="24"/>
                <w:szCs w:val="24"/>
                <w:shd w:val="clear" w:color="auto" w:fill="FAF9F8"/>
              </w:rPr>
            </w:pPr>
            <w:r>
              <w:rPr>
                <w:sz w:val="24"/>
                <w:szCs w:val="24"/>
                <w:shd w:val="clear" w:color="auto" w:fill="FAF9F8"/>
              </w:rPr>
              <w:t>• Misma procedencia</w:t>
            </w:r>
          </w:p>
          <w:p w14:paraId="755F1215" w14:textId="77777777" w:rsidR="00D66C1C" w:rsidRDefault="004B4A97">
            <w:pPr>
              <w:spacing w:line="240" w:lineRule="auto"/>
              <w:ind w:left="0" w:hanging="2"/>
              <w:jc w:val="both"/>
              <w:rPr>
                <w:sz w:val="24"/>
                <w:szCs w:val="24"/>
                <w:shd w:val="clear" w:color="auto" w:fill="FAF9F8"/>
              </w:rPr>
            </w:pPr>
            <w:r>
              <w:rPr>
                <w:sz w:val="24"/>
                <w:szCs w:val="24"/>
                <w:shd w:val="clear" w:color="auto" w:fill="FAF9F8"/>
              </w:rPr>
              <w:t>• Misma estatura</w:t>
            </w:r>
          </w:p>
          <w:p w14:paraId="5B45AEEE" w14:textId="77777777" w:rsidR="00D66C1C" w:rsidRDefault="004B4A97">
            <w:pPr>
              <w:spacing w:line="240" w:lineRule="auto"/>
              <w:ind w:left="0" w:hanging="2"/>
              <w:jc w:val="both"/>
              <w:rPr>
                <w:sz w:val="24"/>
                <w:szCs w:val="24"/>
                <w:shd w:val="clear" w:color="auto" w:fill="FAF9F8"/>
              </w:rPr>
            </w:pPr>
            <w:r>
              <w:rPr>
                <w:sz w:val="24"/>
                <w:szCs w:val="24"/>
                <w:shd w:val="clear" w:color="auto" w:fill="FAF9F8"/>
              </w:rPr>
              <w:t>• Misma opción sexual</w:t>
            </w:r>
          </w:p>
          <w:p w14:paraId="1B54D1AE" w14:textId="77777777" w:rsidR="00D66C1C" w:rsidRDefault="004B4A97">
            <w:pPr>
              <w:spacing w:line="240" w:lineRule="auto"/>
              <w:ind w:left="0" w:hanging="2"/>
              <w:jc w:val="both"/>
              <w:rPr>
                <w:sz w:val="24"/>
                <w:szCs w:val="24"/>
                <w:shd w:val="clear" w:color="auto" w:fill="FAF9F8"/>
              </w:rPr>
            </w:pPr>
            <w:r>
              <w:rPr>
                <w:sz w:val="24"/>
                <w:szCs w:val="24"/>
                <w:shd w:val="clear" w:color="auto" w:fill="FAF9F8"/>
              </w:rPr>
              <w:lastRenderedPageBreak/>
              <w:t>Acto seguido se les pide que busquen una pareja así:</w:t>
            </w:r>
          </w:p>
          <w:p w14:paraId="1FFCC54C" w14:textId="77777777" w:rsidR="00D66C1C" w:rsidRDefault="004B4A97">
            <w:pPr>
              <w:spacing w:line="240" w:lineRule="auto"/>
              <w:ind w:left="0" w:hanging="2"/>
              <w:jc w:val="both"/>
              <w:rPr>
                <w:sz w:val="24"/>
                <w:szCs w:val="24"/>
                <w:shd w:val="clear" w:color="auto" w:fill="FAF9F8"/>
              </w:rPr>
            </w:pPr>
            <w:r>
              <w:rPr>
                <w:sz w:val="24"/>
                <w:szCs w:val="24"/>
                <w:shd w:val="clear" w:color="auto" w:fill="FAF9F8"/>
              </w:rPr>
              <w:t>• Diferente edad</w:t>
            </w:r>
          </w:p>
          <w:p w14:paraId="3F29BA38" w14:textId="77777777" w:rsidR="00D66C1C" w:rsidRDefault="004B4A97">
            <w:pPr>
              <w:spacing w:line="240" w:lineRule="auto"/>
              <w:ind w:left="0" w:hanging="2"/>
              <w:jc w:val="both"/>
              <w:rPr>
                <w:sz w:val="24"/>
                <w:szCs w:val="24"/>
                <w:shd w:val="clear" w:color="auto" w:fill="FAF9F8"/>
              </w:rPr>
            </w:pPr>
            <w:r>
              <w:rPr>
                <w:sz w:val="24"/>
                <w:szCs w:val="24"/>
                <w:shd w:val="clear" w:color="auto" w:fill="FAF9F8"/>
              </w:rPr>
              <w:t>• Diferente color de piel</w:t>
            </w:r>
          </w:p>
          <w:p w14:paraId="3ED9C65E" w14:textId="77777777" w:rsidR="00D66C1C" w:rsidRDefault="004B4A97">
            <w:pPr>
              <w:spacing w:line="240" w:lineRule="auto"/>
              <w:ind w:left="0" w:hanging="2"/>
              <w:jc w:val="both"/>
              <w:rPr>
                <w:sz w:val="24"/>
                <w:szCs w:val="24"/>
                <w:shd w:val="clear" w:color="auto" w:fill="FAF9F8"/>
              </w:rPr>
            </w:pPr>
            <w:r>
              <w:rPr>
                <w:sz w:val="24"/>
                <w:szCs w:val="24"/>
                <w:shd w:val="clear" w:color="auto" w:fill="FAF9F8"/>
              </w:rPr>
              <w:t>• Diferente procedencia</w:t>
            </w:r>
          </w:p>
          <w:p w14:paraId="439BDDB0" w14:textId="77777777" w:rsidR="00D66C1C" w:rsidRDefault="004B4A97">
            <w:pPr>
              <w:spacing w:line="240" w:lineRule="auto"/>
              <w:ind w:left="0" w:hanging="2"/>
              <w:jc w:val="both"/>
              <w:rPr>
                <w:sz w:val="24"/>
                <w:szCs w:val="24"/>
                <w:shd w:val="clear" w:color="auto" w:fill="FAF9F8"/>
              </w:rPr>
            </w:pPr>
            <w:r>
              <w:rPr>
                <w:sz w:val="24"/>
                <w:szCs w:val="24"/>
                <w:shd w:val="clear" w:color="auto" w:fill="FAF9F8"/>
              </w:rPr>
              <w:t xml:space="preserve">• Diferente estatura </w:t>
            </w:r>
          </w:p>
          <w:p w14:paraId="4D948519" w14:textId="77777777" w:rsidR="00D66C1C" w:rsidRDefault="004B4A97">
            <w:pPr>
              <w:spacing w:line="240" w:lineRule="auto"/>
              <w:ind w:left="0" w:hanging="2"/>
              <w:jc w:val="both"/>
              <w:rPr>
                <w:sz w:val="24"/>
                <w:szCs w:val="24"/>
                <w:shd w:val="clear" w:color="auto" w:fill="FAF9F8"/>
              </w:rPr>
            </w:pPr>
            <w:r>
              <w:rPr>
                <w:sz w:val="24"/>
                <w:szCs w:val="24"/>
                <w:shd w:val="clear" w:color="auto" w:fill="FAF9F8"/>
              </w:rPr>
              <w:t>• Diferente opción sexual</w:t>
            </w:r>
          </w:p>
          <w:p w14:paraId="55C2F9F4" w14:textId="77777777" w:rsidR="00D66C1C" w:rsidRDefault="004B4A97">
            <w:pPr>
              <w:spacing w:line="240" w:lineRule="auto"/>
              <w:ind w:left="0" w:hanging="2"/>
              <w:jc w:val="both"/>
              <w:rPr>
                <w:sz w:val="24"/>
                <w:szCs w:val="24"/>
                <w:shd w:val="clear" w:color="auto" w:fill="FAF9F8"/>
              </w:rPr>
            </w:pPr>
            <w:r>
              <w:rPr>
                <w:b/>
                <w:sz w:val="24"/>
                <w:szCs w:val="24"/>
                <w:shd w:val="clear" w:color="auto" w:fill="FAF9F8"/>
              </w:rPr>
              <w:t xml:space="preserve">RECORDATORIO: </w:t>
            </w:r>
            <w:r>
              <w:rPr>
                <w:sz w:val="24"/>
                <w:szCs w:val="24"/>
                <w:shd w:val="clear" w:color="auto" w:fill="FAF9F8"/>
              </w:rPr>
              <w:t xml:space="preserve">No importa que no se logren </w:t>
            </w:r>
            <w:proofErr w:type="gramStart"/>
            <w:r>
              <w:rPr>
                <w:sz w:val="24"/>
                <w:szCs w:val="24"/>
                <w:shd w:val="clear" w:color="auto" w:fill="FAF9F8"/>
              </w:rPr>
              <w:t>crear  estas</w:t>
            </w:r>
            <w:proofErr w:type="gramEnd"/>
            <w:r>
              <w:rPr>
                <w:sz w:val="24"/>
                <w:szCs w:val="24"/>
                <w:shd w:val="clear" w:color="auto" w:fill="FAF9F8"/>
              </w:rPr>
              <w:t xml:space="preserve">  parejas, lo que se pretende es que los y las jóvenes  reconozcan  que  a  pesar  de  estas  diferencias   pueden   encontrar   aspectos   en  común  y  que  hay  escenarios  de  participación  en  donde  todos  y  todas  pueden  disfrutar  de  las  mismas  condiciones,  por  ejemplo, el </w:t>
            </w:r>
            <w:proofErr w:type="spellStart"/>
            <w:r>
              <w:rPr>
                <w:sz w:val="24"/>
                <w:szCs w:val="24"/>
                <w:shd w:val="clear" w:color="auto" w:fill="FAF9F8"/>
              </w:rPr>
              <w:t>Golombiao</w:t>
            </w:r>
            <w:proofErr w:type="spellEnd"/>
            <w:r>
              <w:rPr>
                <w:sz w:val="24"/>
                <w:szCs w:val="24"/>
                <w:shd w:val="clear" w:color="auto" w:fill="FAF9F8"/>
              </w:rPr>
              <w:t>. Se invita a los participantes a reflexionar sobre las diferencias y las similitudes entre ellos y la importancia de contar con todos y todas en el grupo.</w:t>
            </w:r>
            <w:r>
              <w:rPr>
                <w:sz w:val="24"/>
                <w:szCs w:val="24"/>
              </w:rPr>
              <w:t xml:space="preserve"> </w:t>
            </w:r>
          </w:p>
        </w:tc>
        <w:tc>
          <w:tcPr>
            <w:tcW w:w="1418" w:type="dxa"/>
            <w:gridSpan w:val="2"/>
            <w:tcBorders>
              <w:top w:val="nil"/>
              <w:left w:val="nil"/>
              <w:bottom w:val="single" w:sz="4" w:space="0" w:color="000000"/>
              <w:right w:val="single" w:sz="4" w:space="0" w:color="000000"/>
            </w:tcBorders>
            <w:vAlign w:val="center"/>
          </w:tcPr>
          <w:p w14:paraId="33FBF8BB" w14:textId="77777777" w:rsidR="00D66C1C" w:rsidRDefault="00D66C1C">
            <w:pPr>
              <w:spacing w:line="240" w:lineRule="auto"/>
              <w:ind w:left="0" w:hanging="2"/>
              <w:jc w:val="both"/>
              <w:rPr>
                <w:color w:val="000000"/>
                <w:sz w:val="24"/>
                <w:szCs w:val="24"/>
              </w:rPr>
            </w:pPr>
          </w:p>
          <w:p w14:paraId="6481F7C5" w14:textId="77777777" w:rsidR="00D66C1C" w:rsidRDefault="004B4A97">
            <w:pPr>
              <w:spacing w:line="240" w:lineRule="auto"/>
              <w:ind w:left="0" w:hanging="2"/>
              <w:jc w:val="center"/>
              <w:rPr>
                <w:color w:val="000000"/>
                <w:sz w:val="24"/>
                <w:szCs w:val="24"/>
              </w:rPr>
            </w:pPr>
            <w:r>
              <w:rPr>
                <w:color w:val="000000"/>
                <w:sz w:val="24"/>
                <w:szCs w:val="24"/>
              </w:rPr>
              <w:t>10 minutos</w:t>
            </w:r>
          </w:p>
        </w:tc>
        <w:tc>
          <w:tcPr>
            <w:tcW w:w="3605" w:type="dxa"/>
            <w:gridSpan w:val="2"/>
            <w:tcBorders>
              <w:top w:val="nil"/>
              <w:left w:val="nil"/>
              <w:bottom w:val="single" w:sz="4" w:space="0" w:color="000000"/>
              <w:right w:val="single" w:sz="8" w:space="0" w:color="000000"/>
            </w:tcBorders>
            <w:vAlign w:val="center"/>
          </w:tcPr>
          <w:p w14:paraId="690B3899" w14:textId="77777777" w:rsidR="00D66C1C" w:rsidRDefault="004B4A97">
            <w:pPr>
              <w:spacing w:line="240" w:lineRule="auto"/>
              <w:ind w:left="0" w:hanging="2"/>
              <w:jc w:val="both"/>
              <w:rPr>
                <w:color w:val="000000"/>
                <w:sz w:val="24"/>
                <w:szCs w:val="24"/>
              </w:rPr>
            </w:pPr>
            <w:r>
              <w:rPr>
                <w:color w:val="000000"/>
                <w:sz w:val="24"/>
                <w:szCs w:val="24"/>
              </w:rPr>
              <w:t xml:space="preserve">Talento humano </w:t>
            </w:r>
          </w:p>
        </w:tc>
      </w:tr>
      <w:tr w:rsidR="00D66C1C" w14:paraId="1471B0E4" w14:textId="77777777">
        <w:trPr>
          <w:trHeight w:val="1482"/>
        </w:trPr>
        <w:tc>
          <w:tcPr>
            <w:tcW w:w="2400" w:type="dxa"/>
            <w:tcBorders>
              <w:top w:val="nil"/>
              <w:left w:val="single" w:sz="8" w:space="0" w:color="000000"/>
              <w:bottom w:val="single" w:sz="4" w:space="0" w:color="000000"/>
              <w:right w:val="single" w:sz="4" w:space="0" w:color="000000"/>
            </w:tcBorders>
            <w:vAlign w:val="center"/>
          </w:tcPr>
          <w:p w14:paraId="567BC277" w14:textId="77777777" w:rsidR="00D66C1C" w:rsidRDefault="004B4A97">
            <w:pPr>
              <w:spacing w:line="240" w:lineRule="auto"/>
              <w:ind w:left="0" w:hanging="2"/>
              <w:jc w:val="center"/>
              <w:rPr>
                <w:color w:val="000000"/>
                <w:sz w:val="24"/>
                <w:szCs w:val="24"/>
              </w:rPr>
            </w:pPr>
            <w:r>
              <w:rPr>
                <w:b/>
                <w:color w:val="000000"/>
                <w:sz w:val="24"/>
                <w:szCs w:val="24"/>
              </w:rPr>
              <w:lastRenderedPageBreak/>
              <w:t>2. Ejercicio introductorio</w:t>
            </w:r>
          </w:p>
        </w:tc>
        <w:tc>
          <w:tcPr>
            <w:tcW w:w="6317" w:type="dxa"/>
            <w:gridSpan w:val="3"/>
            <w:tcBorders>
              <w:top w:val="single" w:sz="4" w:space="0" w:color="000000"/>
              <w:left w:val="nil"/>
              <w:bottom w:val="single" w:sz="4" w:space="0" w:color="000000"/>
              <w:right w:val="single" w:sz="4" w:space="0" w:color="000000"/>
            </w:tcBorders>
            <w:vAlign w:val="center"/>
          </w:tcPr>
          <w:p w14:paraId="64E04158" w14:textId="77777777" w:rsidR="00D66C1C" w:rsidRDefault="004B4A97">
            <w:pPr>
              <w:spacing w:line="240" w:lineRule="auto"/>
              <w:ind w:left="0" w:hanging="2"/>
              <w:jc w:val="both"/>
              <w:rPr>
                <w:color w:val="000000"/>
                <w:sz w:val="24"/>
                <w:szCs w:val="24"/>
              </w:rPr>
            </w:pPr>
            <w:r>
              <w:rPr>
                <w:color w:val="000000"/>
                <w:sz w:val="24"/>
                <w:szCs w:val="24"/>
              </w:rPr>
              <w:t xml:space="preserve">En este momento se realiza la socialización de </w:t>
            </w:r>
            <w:proofErr w:type="spellStart"/>
            <w:r>
              <w:rPr>
                <w:b/>
                <w:i/>
                <w:color w:val="000000"/>
                <w:sz w:val="24"/>
                <w:szCs w:val="24"/>
              </w:rPr>
              <w:t>Golombiao</w:t>
            </w:r>
            <w:proofErr w:type="spellEnd"/>
            <w:r>
              <w:rPr>
                <w:color w:val="000000"/>
                <w:sz w:val="24"/>
                <w:szCs w:val="24"/>
              </w:rPr>
              <w:t xml:space="preserve">, con el fin de que los participantes tengan conocimiento de que trata el juego; así como también de los principios básicos que lo conforman. </w:t>
            </w:r>
          </w:p>
          <w:p w14:paraId="0A37BF50" w14:textId="77777777" w:rsidR="00D66C1C" w:rsidRDefault="004B4A97">
            <w:pPr>
              <w:spacing w:line="240" w:lineRule="auto"/>
              <w:ind w:left="0" w:hanging="2"/>
              <w:jc w:val="both"/>
              <w:rPr>
                <w:color w:val="000000"/>
                <w:sz w:val="24"/>
                <w:szCs w:val="24"/>
              </w:rPr>
            </w:pPr>
            <w:r>
              <w:rPr>
                <w:color w:val="000000"/>
                <w:sz w:val="24"/>
                <w:szCs w:val="24"/>
              </w:rPr>
              <w:t>Para ello y si el espacio cuenta con recursos audiovisuales se presenta el video</w:t>
            </w:r>
            <w:r>
              <w:rPr>
                <w:b/>
                <w:i/>
                <w:color w:val="000000"/>
                <w:sz w:val="24"/>
                <w:szCs w:val="24"/>
              </w:rPr>
              <w:t xml:space="preserve"> ¿qué es </w:t>
            </w:r>
            <w:proofErr w:type="spellStart"/>
            <w:r>
              <w:rPr>
                <w:b/>
                <w:i/>
                <w:color w:val="000000"/>
                <w:sz w:val="24"/>
                <w:szCs w:val="24"/>
              </w:rPr>
              <w:t>Golombiao</w:t>
            </w:r>
            <w:proofErr w:type="spellEnd"/>
            <w:r>
              <w:rPr>
                <w:b/>
                <w:i/>
                <w:color w:val="000000"/>
                <w:sz w:val="24"/>
                <w:szCs w:val="24"/>
              </w:rPr>
              <w:t>?</w:t>
            </w:r>
            <w:r>
              <w:rPr>
                <w:color w:val="000000"/>
                <w:sz w:val="24"/>
                <w:szCs w:val="24"/>
              </w:rPr>
              <w:t>,</w:t>
            </w:r>
          </w:p>
          <w:p w14:paraId="17B31A96" w14:textId="77777777" w:rsidR="00D66C1C" w:rsidRDefault="00D66C1C">
            <w:pPr>
              <w:spacing w:line="240" w:lineRule="auto"/>
              <w:ind w:left="0" w:hanging="2"/>
              <w:jc w:val="both"/>
              <w:rPr>
                <w:color w:val="000000"/>
                <w:sz w:val="24"/>
                <w:szCs w:val="24"/>
              </w:rPr>
            </w:pPr>
          </w:p>
          <w:p w14:paraId="4D0F9AA6" w14:textId="77777777" w:rsidR="00D66C1C" w:rsidRDefault="004B4A97">
            <w:pPr>
              <w:spacing w:line="240" w:lineRule="auto"/>
              <w:ind w:left="0" w:hanging="2"/>
              <w:jc w:val="both"/>
              <w:rPr>
                <w:color w:val="000000"/>
                <w:sz w:val="24"/>
                <w:szCs w:val="24"/>
              </w:rPr>
            </w:pPr>
            <w:r>
              <w:rPr>
                <w:color w:val="000000"/>
                <w:sz w:val="24"/>
                <w:szCs w:val="24"/>
              </w:rPr>
              <w:t xml:space="preserve"> el cual explica en que consiste el juego, las reglas y los principios básicos. Si el docente no cuenta con los recursos anteriormente </w:t>
            </w:r>
            <w:r>
              <w:rPr>
                <w:color w:val="000000"/>
                <w:sz w:val="24"/>
                <w:szCs w:val="24"/>
              </w:rPr>
              <w:lastRenderedPageBreak/>
              <w:t>mencionados. Pude crear carteleras con la información de la estrategia.</w:t>
            </w:r>
          </w:p>
          <w:p w14:paraId="6AACA7F2" w14:textId="77777777" w:rsidR="00D66C1C" w:rsidRDefault="004B4A97">
            <w:pPr>
              <w:spacing w:line="240" w:lineRule="auto"/>
              <w:ind w:left="0" w:hanging="2"/>
              <w:jc w:val="both"/>
              <w:rPr>
                <w:color w:val="000000"/>
                <w:sz w:val="24"/>
                <w:szCs w:val="24"/>
              </w:rPr>
            </w:pPr>
            <w:r>
              <w:rPr>
                <w:color w:val="000000"/>
                <w:sz w:val="24"/>
                <w:szCs w:val="24"/>
              </w:rPr>
              <w:t>Para socializar puede hacer las siguientes preguntas.</w:t>
            </w:r>
          </w:p>
          <w:p w14:paraId="7CB3E05A" w14:textId="77777777" w:rsidR="00D66C1C" w:rsidRDefault="004B4A97">
            <w:pPr>
              <w:numPr>
                <w:ilvl w:val="0"/>
                <w:numId w:val="1"/>
              </w:numPr>
              <w:spacing w:line="240" w:lineRule="auto"/>
              <w:ind w:left="0" w:hanging="2"/>
              <w:jc w:val="both"/>
              <w:rPr>
                <w:color w:val="000000"/>
                <w:sz w:val="24"/>
                <w:szCs w:val="24"/>
              </w:rPr>
            </w:pPr>
            <w:r>
              <w:rPr>
                <w:color w:val="000000"/>
                <w:sz w:val="24"/>
                <w:szCs w:val="24"/>
              </w:rPr>
              <w:t>¿Quienes participan en GOLOMBIAO?</w:t>
            </w:r>
          </w:p>
          <w:p w14:paraId="1BB2DD0D" w14:textId="77777777" w:rsidR="00D66C1C" w:rsidRDefault="004B4A97">
            <w:pPr>
              <w:numPr>
                <w:ilvl w:val="0"/>
                <w:numId w:val="1"/>
              </w:numPr>
              <w:spacing w:line="240" w:lineRule="auto"/>
              <w:ind w:left="0" w:hanging="2"/>
              <w:jc w:val="both"/>
              <w:rPr>
                <w:color w:val="000000"/>
                <w:sz w:val="24"/>
                <w:szCs w:val="24"/>
              </w:rPr>
            </w:pPr>
            <w:r>
              <w:rPr>
                <w:color w:val="000000"/>
                <w:sz w:val="24"/>
                <w:szCs w:val="24"/>
              </w:rPr>
              <w:t>¿Cómo se participa en GOLOMBIAO?</w:t>
            </w:r>
          </w:p>
          <w:p w14:paraId="37D6F50B" w14:textId="77777777" w:rsidR="00D66C1C" w:rsidRDefault="004B4A97">
            <w:pPr>
              <w:numPr>
                <w:ilvl w:val="0"/>
                <w:numId w:val="1"/>
              </w:numPr>
              <w:spacing w:line="240" w:lineRule="auto"/>
              <w:ind w:left="0" w:hanging="2"/>
              <w:jc w:val="both"/>
              <w:rPr>
                <w:color w:val="000000"/>
                <w:sz w:val="24"/>
                <w:szCs w:val="24"/>
              </w:rPr>
            </w:pPr>
            <w:r>
              <w:rPr>
                <w:color w:val="000000"/>
                <w:sz w:val="24"/>
                <w:szCs w:val="24"/>
              </w:rPr>
              <w:t>¿Por qué jugar GOLOMBIAO?</w:t>
            </w:r>
          </w:p>
          <w:p w14:paraId="4C837F1C" w14:textId="77777777" w:rsidR="00D66C1C" w:rsidRDefault="004B4A97">
            <w:pPr>
              <w:numPr>
                <w:ilvl w:val="0"/>
                <w:numId w:val="1"/>
              </w:numPr>
              <w:spacing w:line="240" w:lineRule="auto"/>
              <w:ind w:left="0" w:hanging="2"/>
              <w:jc w:val="both"/>
              <w:rPr>
                <w:color w:val="000000"/>
                <w:sz w:val="24"/>
                <w:szCs w:val="24"/>
              </w:rPr>
            </w:pPr>
            <w:r>
              <w:rPr>
                <w:color w:val="000000"/>
                <w:sz w:val="24"/>
                <w:szCs w:val="24"/>
              </w:rPr>
              <w:t>¿Qué expectativas tienen del juego?</w:t>
            </w:r>
          </w:p>
          <w:p w14:paraId="6BB04663" w14:textId="77777777" w:rsidR="00D66C1C" w:rsidRDefault="004B4A97">
            <w:pPr>
              <w:numPr>
                <w:ilvl w:val="0"/>
                <w:numId w:val="1"/>
              </w:numPr>
              <w:spacing w:line="240" w:lineRule="auto"/>
              <w:ind w:left="0" w:hanging="2"/>
              <w:jc w:val="both"/>
              <w:rPr>
                <w:color w:val="000000"/>
                <w:sz w:val="24"/>
                <w:szCs w:val="24"/>
              </w:rPr>
            </w:pPr>
            <w:r>
              <w:rPr>
                <w:color w:val="000000"/>
                <w:sz w:val="24"/>
                <w:szCs w:val="24"/>
              </w:rPr>
              <w:t xml:space="preserve">¿Cómo pueden </w:t>
            </w:r>
            <w:proofErr w:type="spellStart"/>
            <w:r>
              <w:rPr>
                <w:color w:val="000000"/>
                <w:sz w:val="24"/>
                <w:szCs w:val="24"/>
              </w:rPr>
              <w:t>Golombiao</w:t>
            </w:r>
            <w:proofErr w:type="spellEnd"/>
            <w:r>
              <w:rPr>
                <w:color w:val="000000"/>
                <w:sz w:val="24"/>
                <w:szCs w:val="24"/>
              </w:rPr>
              <w:t xml:space="preserve"> contribuir en los diversos espacios de su comunidad?</w:t>
            </w:r>
          </w:p>
          <w:p w14:paraId="64892F69" w14:textId="77777777" w:rsidR="00D66C1C" w:rsidRDefault="004B4A97">
            <w:pPr>
              <w:numPr>
                <w:ilvl w:val="0"/>
                <w:numId w:val="1"/>
              </w:numPr>
              <w:spacing w:line="240" w:lineRule="auto"/>
              <w:ind w:left="0" w:hanging="2"/>
              <w:jc w:val="both"/>
              <w:rPr>
                <w:color w:val="000000"/>
                <w:sz w:val="24"/>
                <w:szCs w:val="24"/>
              </w:rPr>
            </w:pPr>
            <w:r>
              <w:rPr>
                <w:color w:val="000000"/>
                <w:sz w:val="24"/>
                <w:szCs w:val="24"/>
              </w:rPr>
              <w:t xml:space="preserve">Entre otras preguntas que él o la docente considere relevantes durante la sesión. </w:t>
            </w:r>
          </w:p>
          <w:p w14:paraId="7DECBB43" w14:textId="77777777" w:rsidR="00D66C1C" w:rsidRDefault="004B4A97">
            <w:pPr>
              <w:spacing w:line="240" w:lineRule="auto"/>
              <w:ind w:left="0" w:hanging="2"/>
              <w:jc w:val="both"/>
              <w:rPr>
                <w:color w:val="000000"/>
                <w:sz w:val="24"/>
                <w:szCs w:val="24"/>
              </w:rPr>
            </w:pPr>
            <w:r>
              <w:rPr>
                <w:color w:val="000000"/>
                <w:sz w:val="24"/>
                <w:szCs w:val="24"/>
              </w:rPr>
              <w:t xml:space="preserve">Posteriormente; para aclarar y apropiar aún más los principios de convivencia se lleva a cabo la actividad </w:t>
            </w:r>
            <w:r>
              <w:rPr>
                <w:b/>
                <w:i/>
                <w:color w:val="000000"/>
                <w:sz w:val="24"/>
                <w:szCs w:val="24"/>
              </w:rPr>
              <w:t>Bingo principios básicos (anexo 3)</w:t>
            </w:r>
            <w:r>
              <w:rPr>
                <w:color w:val="000000"/>
                <w:sz w:val="24"/>
                <w:szCs w:val="24"/>
              </w:rPr>
              <w:t>.</w:t>
            </w:r>
          </w:p>
          <w:p w14:paraId="7DD8FDA9" w14:textId="77777777" w:rsidR="00D66C1C" w:rsidRDefault="004B4A97">
            <w:pPr>
              <w:spacing w:line="240" w:lineRule="auto"/>
              <w:ind w:left="0" w:hanging="2"/>
              <w:jc w:val="both"/>
              <w:rPr>
                <w:color w:val="000000"/>
                <w:sz w:val="24"/>
                <w:szCs w:val="24"/>
              </w:rPr>
            </w:pPr>
            <w:r>
              <w:rPr>
                <w:color w:val="000000"/>
                <w:sz w:val="24"/>
                <w:szCs w:val="24"/>
              </w:rPr>
              <w:t>El bingo tiene en total 20 tableros, según el número de participantes se puede formar grupos de dos a tres estudiantes para jugarlo. La actividad consiste en los siguiente:</w:t>
            </w:r>
          </w:p>
          <w:p w14:paraId="08883435" w14:textId="77777777" w:rsidR="00D66C1C" w:rsidRDefault="004B4A97">
            <w:pPr>
              <w:spacing w:line="240" w:lineRule="auto"/>
              <w:ind w:left="0" w:hanging="2"/>
              <w:jc w:val="both"/>
              <w:rPr>
                <w:color w:val="000000"/>
                <w:sz w:val="24"/>
                <w:szCs w:val="24"/>
              </w:rPr>
            </w:pPr>
            <w:r>
              <w:rPr>
                <w:color w:val="000000"/>
                <w:sz w:val="24"/>
                <w:szCs w:val="24"/>
              </w:rPr>
              <w:t>El docente en una caja guarda las fichas del bingo, una vez los discentes tengan sus tableros y fichas, el docente saca una ficha al azar; por ejemplo:  sale el principio de igualdad, el facilitador deberá explicar en qué consiste el principio y en bilateral los estudiantes tapan el principio de convivencia en su cartón de bingo, así sucesivamente hasta tener un participante que llene todo el bingo y se expliquen los siete principios.</w:t>
            </w:r>
          </w:p>
          <w:p w14:paraId="6C4799D0" w14:textId="77777777" w:rsidR="00D66C1C" w:rsidRDefault="00D66C1C">
            <w:pPr>
              <w:spacing w:line="240" w:lineRule="auto"/>
              <w:ind w:left="0" w:hanging="2"/>
              <w:jc w:val="both"/>
              <w:rPr>
                <w:color w:val="000000"/>
                <w:sz w:val="24"/>
                <w:szCs w:val="24"/>
              </w:rPr>
            </w:pPr>
          </w:p>
        </w:tc>
        <w:tc>
          <w:tcPr>
            <w:tcW w:w="1418" w:type="dxa"/>
            <w:gridSpan w:val="2"/>
            <w:tcBorders>
              <w:top w:val="nil"/>
              <w:left w:val="nil"/>
              <w:bottom w:val="single" w:sz="4" w:space="0" w:color="000000"/>
              <w:right w:val="single" w:sz="4" w:space="0" w:color="000000"/>
            </w:tcBorders>
            <w:vAlign w:val="center"/>
          </w:tcPr>
          <w:p w14:paraId="11E4A21F" w14:textId="77777777" w:rsidR="00D66C1C" w:rsidRDefault="004B4A97">
            <w:pPr>
              <w:spacing w:line="240" w:lineRule="auto"/>
              <w:ind w:left="0" w:hanging="2"/>
              <w:jc w:val="center"/>
              <w:rPr>
                <w:color w:val="000000"/>
                <w:sz w:val="24"/>
                <w:szCs w:val="24"/>
              </w:rPr>
            </w:pPr>
            <w:proofErr w:type="gramStart"/>
            <w:r>
              <w:rPr>
                <w:color w:val="000000"/>
                <w:sz w:val="24"/>
                <w:szCs w:val="24"/>
              </w:rPr>
              <w:lastRenderedPageBreak/>
              <w:t>40  minutos</w:t>
            </w:r>
            <w:proofErr w:type="gramEnd"/>
          </w:p>
        </w:tc>
        <w:tc>
          <w:tcPr>
            <w:tcW w:w="3605" w:type="dxa"/>
            <w:gridSpan w:val="2"/>
            <w:tcBorders>
              <w:top w:val="nil"/>
              <w:left w:val="nil"/>
              <w:bottom w:val="single" w:sz="4" w:space="0" w:color="000000"/>
              <w:right w:val="single" w:sz="8" w:space="0" w:color="000000"/>
            </w:tcBorders>
          </w:tcPr>
          <w:p w14:paraId="0B2C45EC" w14:textId="77777777" w:rsidR="00D66C1C" w:rsidRDefault="004B4A97">
            <w:pPr>
              <w:spacing w:line="240" w:lineRule="auto"/>
              <w:ind w:left="0" w:hanging="2"/>
              <w:jc w:val="both"/>
              <w:rPr>
                <w:color w:val="000000"/>
                <w:sz w:val="24"/>
                <w:szCs w:val="24"/>
              </w:rPr>
            </w:pPr>
            <w:r>
              <w:rPr>
                <w:color w:val="000000"/>
                <w:sz w:val="24"/>
                <w:szCs w:val="24"/>
              </w:rPr>
              <w:t xml:space="preserve">• Video </w:t>
            </w:r>
            <w:proofErr w:type="spellStart"/>
            <w:r>
              <w:rPr>
                <w:color w:val="000000"/>
                <w:sz w:val="24"/>
                <w:szCs w:val="24"/>
              </w:rPr>
              <w:t>beam</w:t>
            </w:r>
            <w:proofErr w:type="spellEnd"/>
          </w:p>
          <w:p w14:paraId="3C832D3A" w14:textId="77777777" w:rsidR="00D66C1C" w:rsidRDefault="004B4A97">
            <w:pPr>
              <w:spacing w:line="240" w:lineRule="auto"/>
              <w:ind w:left="0" w:hanging="2"/>
              <w:jc w:val="both"/>
              <w:rPr>
                <w:color w:val="000000"/>
                <w:sz w:val="24"/>
                <w:szCs w:val="24"/>
              </w:rPr>
            </w:pPr>
            <w:r>
              <w:rPr>
                <w:color w:val="000000"/>
                <w:sz w:val="24"/>
                <w:szCs w:val="24"/>
              </w:rPr>
              <w:t>• Computador con amplificación de sonido.</w:t>
            </w:r>
          </w:p>
          <w:p w14:paraId="0F6AD048" w14:textId="77777777" w:rsidR="00D66C1C" w:rsidRDefault="004B4A97">
            <w:pPr>
              <w:spacing w:line="240" w:lineRule="auto"/>
              <w:ind w:left="0" w:hanging="2"/>
              <w:rPr>
                <w:color w:val="000000"/>
                <w:sz w:val="24"/>
                <w:szCs w:val="24"/>
              </w:rPr>
            </w:pPr>
            <w:r>
              <w:rPr>
                <w:color w:val="000000"/>
                <w:sz w:val="24"/>
                <w:szCs w:val="24"/>
              </w:rPr>
              <w:t xml:space="preserve">• Videos </w:t>
            </w:r>
            <w:hyperlink r:id="rId8">
              <w:r>
                <w:rPr>
                  <w:color w:val="0563C1"/>
                  <w:sz w:val="24"/>
                  <w:szCs w:val="24"/>
                  <w:u w:val="single"/>
                </w:rPr>
                <w:t>https://www.youtube.com/watch?v=u-pzigtnPss</w:t>
              </w:r>
            </w:hyperlink>
          </w:p>
          <w:p w14:paraId="0FC51534" w14:textId="77777777" w:rsidR="00D66C1C" w:rsidRDefault="004B4A97">
            <w:pPr>
              <w:numPr>
                <w:ilvl w:val="0"/>
                <w:numId w:val="2"/>
              </w:numPr>
              <w:spacing w:line="240" w:lineRule="auto"/>
              <w:ind w:left="0" w:hanging="2"/>
              <w:jc w:val="both"/>
              <w:rPr>
                <w:color w:val="000000"/>
                <w:sz w:val="24"/>
                <w:szCs w:val="24"/>
              </w:rPr>
            </w:pPr>
            <w:r>
              <w:rPr>
                <w:color w:val="000000"/>
                <w:sz w:val="24"/>
                <w:szCs w:val="24"/>
              </w:rPr>
              <w:t>Marcadores (3)</w:t>
            </w:r>
          </w:p>
          <w:p w14:paraId="16CB2477" w14:textId="77777777" w:rsidR="00D66C1C" w:rsidRDefault="004B4A97">
            <w:pPr>
              <w:numPr>
                <w:ilvl w:val="0"/>
                <w:numId w:val="2"/>
              </w:numPr>
              <w:spacing w:line="240" w:lineRule="auto"/>
              <w:ind w:left="0" w:hanging="2"/>
              <w:jc w:val="both"/>
              <w:rPr>
                <w:color w:val="000000"/>
                <w:sz w:val="24"/>
                <w:szCs w:val="24"/>
              </w:rPr>
            </w:pPr>
            <w:r>
              <w:rPr>
                <w:color w:val="000000"/>
                <w:sz w:val="24"/>
                <w:szCs w:val="24"/>
              </w:rPr>
              <w:t>Pliego de cartulina (3)</w:t>
            </w:r>
          </w:p>
          <w:p w14:paraId="0A42A208" w14:textId="77777777" w:rsidR="00D66C1C" w:rsidRDefault="004B4A97">
            <w:pPr>
              <w:numPr>
                <w:ilvl w:val="0"/>
                <w:numId w:val="2"/>
              </w:numPr>
              <w:spacing w:line="240" w:lineRule="auto"/>
              <w:ind w:left="0" w:hanging="2"/>
              <w:jc w:val="both"/>
              <w:rPr>
                <w:color w:val="000000"/>
                <w:sz w:val="24"/>
                <w:szCs w:val="24"/>
              </w:rPr>
            </w:pPr>
            <w:r>
              <w:rPr>
                <w:color w:val="000000"/>
                <w:sz w:val="24"/>
                <w:szCs w:val="24"/>
              </w:rPr>
              <w:t>Cinta (1)</w:t>
            </w:r>
          </w:p>
          <w:p w14:paraId="394EB43F" w14:textId="77777777" w:rsidR="00D66C1C" w:rsidRDefault="00D66C1C">
            <w:pPr>
              <w:spacing w:line="240" w:lineRule="auto"/>
              <w:ind w:left="0" w:hanging="2"/>
              <w:jc w:val="both"/>
              <w:rPr>
                <w:color w:val="000000"/>
                <w:sz w:val="24"/>
                <w:szCs w:val="24"/>
              </w:rPr>
            </w:pPr>
          </w:p>
          <w:p w14:paraId="1B65963A" w14:textId="77777777" w:rsidR="00D66C1C" w:rsidRDefault="00D66C1C">
            <w:pPr>
              <w:spacing w:line="240" w:lineRule="auto"/>
              <w:ind w:left="0" w:hanging="2"/>
              <w:jc w:val="both"/>
              <w:rPr>
                <w:color w:val="000000"/>
                <w:sz w:val="24"/>
                <w:szCs w:val="24"/>
              </w:rPr>
            </w:pPr>
          </w:p>
          <w:p w14:paraId="2340F189" w14:textId="77777777" w:rsidR="00D66C1C" w:rsidRDefault="00D66C1C">
            <w:pPr>
              <w:spacing w:line="240" w:lineRule="auto"/>
              <w:ind w:left="0" w:hanging="2"/>
              <w:jc w:val="both"/>
              <w:rPr>
                <w:color w:val="000000"/>
                <w:sz w:val="24"/>
                <w:szCs w:val="24"/>
              </w:rPr>
            </w:pPr>
          </w:p>
          <w:p w14:paraId="0D7ECCAB" w14:textId="77777777" w:rsidR="00D66C1C" w:rsidRDefault="00D66C1C">
            <w:pPr>
              <w:spacing w:line="240" w:lineRule="auto"/>
              <w:ind w:left="0" w:hanging="2"/>
              <w:jc w:val="both"/>
              <w:rPr>
                <w:color w:val="000000"/>
                <w:sz w:val="24"/>
                <w:szCs w:val="24"/>
              </w:rPr>
            </w:pPr>
          </w:p>
          <w:p w14:paraId="547E82ED" w14:textId="77777777" w:rsidR="00D66C1C" w:rsidRDefault="004B4A97">
            <w:pPr>
              <w:numPr>
                <w:ilvl w:val="0"/>
                <w:numId w:val="2"/>
              </w:numPr>
              <w:spacing w:line="240" w:lineRule="auto"/>
              <w:ind w:left="0" w:hanging="2"/>
              <w:jc w:val="both"/>
              <w:rPr>
                <w:color w:val="000000"/>
                <w:sz w:val="24"/>
                <w:szCs w:val="24"/>
              </w:rPr>
            </w:pPr>
            <w:r>
              <w:rPr>
                <w:color w:val="000000"/>
                <w:sz w:val="24"/>
                <w:szCs w:val="24"/>
              </w:rPr>
              <w:t xml:space="preserve">Fichas juego “Bingo principios básicos” </w:t>
            </w:r>
          </w:p>
        </w:tc>
      </w:tr>
      <w:tr w:rsidR="00D66C1C" w14:paraId="17577F4D" w14:textId="77777777">
        <w:trPr>
          <w:trHeight w:val="1482"/>
        </w:trPr>
        <w:tc>
          <w:tcPr>
            <w:tcW w:w="2400" w:type="dxa"/>
            <w:tcBorders>
              <w:top w:val="nil"/>
              <w:left w:val="single" w:sz="8" w:space="0" w:color="000000"/>
              <w:bottom w:val="single" w:sz="4" w:space="0" w:color="000000"/>
              <w:right w:val="single" w:sz="4" w:space="0" w:color="000000"/>
            </w:tcBorders>
            <w:vAlign w:val="center"/>
          </w:tcPr>
          <w:p w14:paraId="689BD8CB" w14:textId="77777777" w:rsidR="00D66C1C" w:rsidRDefault="004B4A97">
            <w:pPr>
              <w:spacing w:line="240" w:lineRule="auto"/>
              <w:ind w:left="0" w:hanging="2"/>
              <w:jc w:val="center"/>
              <w:rPr>
                <w:color w:val="000000"/>
                <w:sz w:val="24"/>
                <w:szCs w:val="24"/>
              </w:rPr>
            </w:pPr>
            <w:r>
              <w:rPr>
                <w:b/>
                <w:color w:val="000000"/>
                <w:sz w:val="24"/>
                <w:szCs w:val="24"/>
              </w:rPr>
              <w:lastRenderedPageBreak/>
              <w:t>3. Práctica del juego</w:t>
            </w:r>
          </w:p>
        </w:tc>
        <w:tc>
          <w:tcPr>
            <w:tcW w:w="6317" w:type="dxa"/>
            <w:gridSpan w:val="3"/>
            <w:tcBorders>
              <w:top w:val="single" w:sz="4" w:space="0" w:color="000000"/>
              <w:left w:val="nil"/>
              <w:bottom w:val="single" w:sz="4" w:space="0" w:color="000000"/>
              <w:right w:val="single" w:sz="4" w:space="0" w:color="000000"/>
            </w:tcBorders>
            <w:vAlign w:val="center"/>
          </w:tcPr>
          <w:p w14:paraId="3DD8C5E7" w14:textId="77777777" w:rsidR="00D66C1C" w:rsidRDefault="004B4A97">
            <w:pPr>
              <w:spacing w:line="240" w:lineRule="auto"/>
              <w:ind w:left="0" w:hanging="2"/>
              <w:jc w:val="both"/>
              <w:rPr>
                <w:color w:val="000000"/>
                <w:sz w:val="24"/>
                <w:szCs w:val="24"/>
              </w:rPr>
            </w:pPr>
            <w:r>
              <w:rPr>
                <w:color w:val="000000"/>
                <w:sz w:val="24"/>
                <w:szCs w:val="24"/>
              </w:rPr>
              <w:t xml:space="preserve">En esta fase de la sesión se lleva a cabo la práctica de la estrategia </w:t>
            </w:r>
            <w:proofErr w:type="spellStart"/>
            <w:r>
              <w:rPr>
                <w:color w:val="000000"/>
                <w:sz w:val="24"/>
                <w:szCs w:val="24"/>
              </w:rPr>
              <w:t>Golombiao</w:t>
            </w:r>
            <w:proofErr w:type="spellEnd"/>
            <w:r>
              <w:rPr>
                <w:color w:val="000000"/>
                <w:sz w:val="24"/>
                <w:szCs w:val="24"/>
              </w:rPr>
              <w:t>. El o la facilitadora reitera las reglas del juego de la siguiente manera:</w:t>
            </w:r>
          </w:p>
          <w:p w14:paraId="402D06CF" w14:textId="77777777" w:rsidR="00D66C1C" w:rsidRDefault="004B4A97">
            <w:pPr>
              <w:spacing w:line="240" w:lineRule="auto"/>
              <w:ind w:left="0" w:hanging="2"/>
              <w:jc w:val="both"/>
              <w:rPr>
                <w:color w:val="000000"/>
                <w:sz w:val="24"/>
                <w:szCs w:val="24"/>
              </w:rPr>
            </w:pPr>
            <w:r>
              <w:rPr>
                <w:color w:val="000000"/>
                <w:sz w:val="24"/>
                <w:szCs w:val="24"/>
              </w:rPr>
              <w:t xml:space="preserve">Las reglas de </w:t>
            </w:r>
            <w:proofErr w:type="spellStart"/>
            <w:r>
              <w:rPr>
                <w:color w:val="000000"/>
                <w:sz w:val="24"/>
                <w:szCs w:val="24"/>
              </w:rPr>
              <w:t>Golombiao</w:t>
            </w:r>
            <w:proofErr w:type="spellEnd"/>
            <w:r>
              <w:rPr>
                <w:color w:val="000000"/>
                <w:sz w:val="24"/>
                <w:szCs w:val="24"/>
              </w:rPr>
              <w:t xml:space="preserve"> son las normas básicas que permiten diferenciar la estrategia del deporte tradicional competitivo. En total son seis (6) reglas que deben aplicarse siempre sin importar la modalidad deportiva con la que se juegue </w:t>
            </w:r>
            <w:proofErr w:type="spellStart"/>
            <w:r>
              <w:rPr>
                <w:color w:val="000000"/>
                <w:sz w:val="24"/>
                <w:szCs w:val="24"/>
              </w:rPr>
              <w:t>Golombiao</w:t>
            </w:r>
            <w:proofErr w:type="spellEnd"/>
            <w:r>
              <w:rPr>
                <w:color w:val="000000"/>
                <w:sz w:val="24"/>
                <w:szCs w:val="24"/>
              </w:rPr>
              <w:t xml:space="preserve">. </w:t>
            </w:r>
          </w:p>
          <w:p w14:paraId="1A6B0F83" w14:textId="77777777" w:rsidR="00D66C1C" w:rsidRDefault="004B4A97">
            <w:pPr>
              <w:spacing w:line="240" w:lineRule="auto"/>
              <w:ind w:left="0" w:hanging="2"/>
              <w:jc w:val="both"/>
              <w:rPr>
                <w:color w:val="000000"/>
                <w:sz w:val="24"/>
                <w:szCs w:val="24"/>
              </w:rPr>
            </w:pPr>
            <w:r>
              <w:rPr>
                <w:color w:val="000000"/>
                <w:sz w:val="24"/>
                <w:szCs w:val="24"/>
              </w:rPr>
              <w:t>Las reglas en mención son las siguientes:</w:t>
            </w:r>
          </w:p>
          <w:p w14:paraId="183EE60A" w14:textId="77777777" w:rsidR="00D66C1C" w:rsidRDefault="004B4A97">
            <w:pPr>
              <w:spacing w:line="240" w:lineRule="auto"/>
              <w:ind w:left="0" w:hanging="2"/>
              <w:jc w:val="both"/>
              <w:rPr>
                <w:color w:val="000000"/>
                <w:sz w:val="24"/>
                <w:szCs w:val="24"/>
              </w:rPr>
            </w:pPr>
            <w:r>
              <w:rPr>
                <w:color w:val="000000"/>
                <w:sz w:val="24"/>
                <w:szCs w:val="24"/>
              </w:rPr>
              <w:t xml:space="preserve">• 2 equipos mixtos con mínimo 4 jugadores y </w:t>
            </w:r>
          </w:p>
          <w:p w14:paraId="400BD21E" w14:textId="77777777" w:rsidR="00D66C1C" w:rsidRDefault="004B4A97">
            <w:pPr>
              <w:spacing w:line="240" w:lineRule="auto"/>
              <w:ind w:left="0" w:hanging="2"/>
              <w:jc w:val="both"/>
              <w:rPr>
                <w:color w:val="000000"/>
                <w:sz w:val="24"/>
                <w:szCs w:val="24"/>
              </w:rPr>
            </w:pPr>
            <w:r>
              <w:rPr>
                <w:color w:val="000000"/>
                <w:sz w:val="24"/>
                <w:szCs w:val="24"/>
              </w:rPr>
              <w:t xml:space="preserve">4 jugadoras. </w:t>
            </w:r>
          </w:p>
          <w:p w14:paraId="2088A37D" w14:textId="77777777" w:rsidR="00D66C1C" w:rsidRDefault="004B4A97">
            <w:pPr>
              <w:spacing w:line="240" w:lineRule="auto"/>
              <w:ind w:left="0" w:hanging="2"/>
              <w:jc w:val="both"/>
              <w:rPr>
                <w:color w:val="000000"/>
                <w:sz w:val="24"/>
                <w:szCs w:val="24"/>
              </w:rPr>
            </w:pPr>
            <w:r>
              <w:rPr>
                <w:color w:val="000000"/>
                <w:sz w:val="24"/>
                <w:szCs w:val="24"/>
              </w:rPr>
              <w:t>•En el campo de juego deben participar por lo menos 2 mujeres y 2 hombres.</w:t>
            </w:r>
          </w:p>
          <w:p w14:paraId="34F4BD0A" w14:textId="77777777" w:rsidR="00D66C1C" w:rsidRDefault="004B4A97">
            <w:pPr>
              <w:spacing w:line="240" w:lineRule="auto"/>
              <w:ind w:left="0" w:hanging="2"/>
              <w:jc w:val="both"/>
              <w:rPr>
                <w:color w:val="000000"/>
                <w:sz w:val="24"/>
                <w:szCs w:val="24"/>
              </w:rPr>
            </w:pPr>
            <w:r>
              <w:rPr>
                <w:color w:val="000000"/>
                <w:sz w:val="24"/>
                <w:szCs w:val="24"/>
              </w:rPr>
              <w:t>• El primer gol de cada equipo y de cada tiempo lo debe hacer una mujer; a partir de éste, los demás goles se intercalarán. Se repite para el segundo tiempo.</w:t>
            </w:r>
          </w:p>
          <w:p w14:paraId="2C04FF2D" w14:textId="77777777" w:rsidR="00D66C1C" w:rsidRDefault="004B4A97">
            <w:pPr>
              <w:spacing w:line="240" w:lineRule="auto"/>
              <w:ind w:left="0" w:hanging="2"/>
              <w:jc w:val="both"/>
              <w:rPr>
                <w:color w:val="000000"/>
                <w:sz w:val="24"/>
                <w:szCs w:val="24"/>
              </w:rPr>
            </w:pPr>
            <w:r>
              <w:rPr>
                <w:color w:val="000000"/>
                <w:sz w:val="24"/>
                <w:szCs w:val="24"/>
              </w:rPr>
              <w:t xml:space="preserve">• Todos </w:t>
            </w:r>
            <w:proofErr w:type="gramStart"/>
            <w:r>
              <w:rPr>
                <w:color w:val="000000"/>
                <w:sz w:val="24"/>
                <w:szCs w:val="24"/>
              </w:rPr>
              <w:t>los jugadores y jugadoras</w:t>
            </w:r>
            <w:proofErr w:type="gramEnd"/>
            <w:r>
              <w:rPr>
                <w:color w:val="000000"/>
                <w:sz w:val="24"/>
                <w:szCs w:val="24"/>
              </w:rPr>
              <w:t xml:space="preserve"> inscritos </w:t>
            </w:r>
          </w:p>
          <w:p w14:paraId="56BE3351" w14:textId="77777777" w:rsidR="00D66C1C" w:rsidRDefault="004B4A97">
            <w:pPr>
              <w:spacing w:line="240" w:lineRule="auto"/>
              <w:ind w:left="0" w:hanging="2"/>
              <w:jc w:val="both"/>
              <w:rPr>
                <w:color w:val="000000"/>
                <w:sz w:val="24"/>
                <w:szCs w:val="24"/>
              </w:rPr>
            </w:pPr>
            <w:r>
              <w:rPr>
                <w:color w:val="000000"/>
                <w:sz w:val="24"/>
                <w:szCs w:val="24"/>
              </w:rPr>
              <w:t xml:space="preserve">en planilla deben jugar. </w:t>
            </w:r>
          </w:p>
          <w:p w14:paraId="59C39FB0" w14:textId="77777777" w:rsidR="00D66C1C" w:rsidRDefault="004B4A97">
            <w:pPr>
              <w:spacing w:line="240" w:lineRule="auto"/>
              <w:ind w:left="0" w:hanging="2"/>
              <w:jc w:val="both"/>
              <w:rPr>
                <w:color w:val="000000"/>
                <w:sz w:val="24"/>
                <w:szCs w:val="24"/>
              </w:rPr>
            </w:pPr>
            <w:r>
              <w:rPr>
                <w:color w:val="000000"/>
                <w:sz w:val="24"/>
                <w:szCs w:val="24"/>
              </w:rPr>
              <w:t xml:space="preserve">• No hay árbitro sino Asesores de Juego, </w:t>
            </w:r>
          </w:p>
          <w:p w14:paraId="40D2070B" w14:textId="77777777" w:rsidR="00D66C1C" w:rsidRDefault="004B4A97">
            <w:pPr>
              <w:spacing w:line="240" w:lineRule="auto"/>
              <w:ind w:left="0" w:hanging="2"/>
              <w:jc w:val="both"/>
              <w:rPr>
                <w:color w:val="000000"/>
                <w:sz w:val="24"/>
                <w:szCs w:val="24"/>
              </w:rPr>
            </w:pPr>
            <w:r>
              <w:rPr>
                <w:color w:val="000000"/>
                <w:sz w:val="24"/>
                <w:szCs w:val="24"/>
              </w:rPr>
              <w:lastRenderedPageBreak/>
              <w:t xml:space="preserve">encargados de facilitar el proceso. </w:t>
            </w:r>
          </w:p>
          <w:p w14:paraId="5464FE3F" w14:textId="77777777" w:rsidR="00D66C1C" w:rsidRDefault="004B4A97">
            <w:pPr>
              <w:spacing w:line="240" w:lineRule="auto"/>
              <w:ind w:left="0" w:hanging="2"/>
              <w:jc w:val="both"/>
              <w:rPr>
                <w:color w:val="000000"/>
                <w:sz w:val="24"/>
                <w:szCs w:val="24"/>
              </w:rPr>
            </w:pPr>
            <w:r>
              <w:rPr>
                <w:color w:val="000000"/>
                <w:sz w:val="24"/>
                <w:szCs w:val="24"/>
              </w:rPr>
              <w:t xml:space="preserve">• En </w:t>
            </w:r>
            <w:proofErr w:type="spellStart"/>
            <w:r>
              <w:rPr>
                <w:color w:val="000000"/>
                <w:sz w:val="24"/>
                <w:szCs w:val="24"/>
              </w:rPr>
              <w:t>Golombiao</w:t>
            </w:r>
            <w:proofErr w:type="spellEnd"/>
            <w:r>
              <w:rPr>
                <w:color w:val="000000"/>
                <w:sz w:val="24"/>
                <w:szCs w:val="24"/>
              </w:rPr>
              <w:t xml:space="preserve"> TODAS Y TODOS GANAN. No siempre gana el que haya hecho más goles. Existe un EQUIPO DESTACADO que cumpla los acuerdos de convivencia.</w:t>
            </w:r>
          </w:p>
          <w:p w14:paraId="417A9B24" w14:textId="77777777" w:rsidR="00D66C1C" w:rsidRDefault="004B4A97">
            <w:pPr>
              <w:spacing w:line="240" w:lineRule="auto"/>
              <w:ind w:left="0" w:hanging="2"/>
              <w:jc w:val="both"/>
              <w:rPr>
                <w:color w:val="000000"/>
                <w:sz w:val="24"/>
                <w:szCs w:val="24"/>
              </w:rPr>
            </w:pPr>
            <w:r>
              <w:rPr>
                <w:color w:val="000000"/>
                <w:sz w:val="24"/>
                <w:szCs w:val="24"/>
              </w:rPr>
              <w:t xml:space="preserve">En el tiempo 1 las y los jugadores discuten y reflexionan sobre los principios de convivencia, deben escoger 1 que será el que guíe el juego, también, definen los acuerdos de convivencia que se pondrán en práctica en el juego y entre todas y todos seleccionan los acuerdos técnicos. </w:t>
            </w:r>
          </w:p>
          <w:p w14:paraId="179E8F45" w14:textId="77777777" w:rsidR="00D66C1C" w:rsidRDefault="004B4A97">
            <w:pPr>
              <w:spacing w:line="240" w:lineRule="auto"/>
              <w:ind w:left="0" w:hanging="2"/>
              <w:jc w:val="both"/>
              <w:rPr>
                <w:color w:val="000000"/>
                <w:sz w:val="24"/>
                <w:szCs w:val="24"/>
              </w:rPr>
            </w:pPr>
            <w:r>
              <w:rPr>
                <w:color w:val="000000"/>
                <w:sz w:val="24"/>
                <w:szCs w:val="24"/>
              </w:rPr>
              <w:t xml:space="preserve">En el tiempo 2 rueda el balón, debe explicar la función que cumplen de cada uno de los roles de </w:t>
            </w:r>
            <w:proofErr w:type="spellStart"/>
            <w:r>
              <w:rPr>
                <w:color w:val="000000"/>
                <w:sz w:val="24"/>
                <w:szCs w:val="24"/>
              </w:rPr>
              <w:t>Golombiao</w:t>
            </w:r>
            <w:proofErr w:type="spellEnd"/>
            <w:r>
              <w:rPr>
                <w:color w:val="000000"/>
                <w:sz w:val="24"/>
                <w:szCs w:val="24"/>
              </w:rPr>
              <w:t xml:space="preserve">: Los jugadores/as deben aplicar los acuerdos de juego y principios de convivencia, las y los asesores de juego deben observar lo que suceda en el juego y las barras y público deben animar y apoyar a las y los jugadores. </w:t>
            </w:r>
          </w:p>
        </w:tc>
        <w:tc>
          <w:tcPr>
            <w:tcW w:w="1418" w:type="dxa"/>
            <w:gridSpan w:val="2"/>
            <w:tcBorders>
              <w:top w:val="nil"/>
              <w:left w:val="nil"/>
              <w:bottom w:val="single" w:sz="4" w:space="0" w:color="000000"/>
              <w:right w:val="single" w:sz="4" w:space="0" w:color="000000"/>
            </w:tcBorders>
            <w:vAlign w:val="center"/>
          </w:tcPr>
          <w:p w14:paraId="38EAFFB7" w14:textId="77777777" w:rsidR="00D66C1C" w:rsidRDefault="004B4A97">
            <w:pPr>
              <w:spacing w:line="240" w:lineRule="auto"/>
              <w:ind w:left="0" w:hanging="2"/>
              <w:jc w:val="center"/>
              <w:rPr>
                <w:color w:val="000000"/>
                <w:sz w:val="24"/>
                <w:szCs w:val="24"/>
              </w:rPr>
            </w:pPr>
            <w:r>
              <w:rPr>
                <w:color w:val="000000"/>
                <w:sz w:val="24"/>
                <w:szCs w:val="24"/>
              </w:rPr>
              <w:lastRenderedPageBreak/>
              <w:t>40 minutos</w:t>
            </w:r>
          </w:p>
        </w:tc>
        <w:tc>
          <w:tcPr>
            <w:tcW w:w="3605" w:type="dxa"/>
            <w:gridSpan w:val="2"/>
            <w:tcBorders>
              <w:top w:val="nil"/>
              <w:left w:val="nil"/>
              <w:bottom w:val="single" w:sz="4" w:space="0" w:color="000000"/>
              <w:right w:val="single" w:sz="8" w:space="0" w:color="000000"/>
            </w:tcBorders>
          </w:tcPr>
          <w:p w14:paraId="2A60EB6B" w14:textId="77777777" w:rsidR="00D66C1C" w:rsidRDefault="004B4A97">
            <w:pPr>
              <w:numPr>
                <w:ilvl w:val="0"/>
                <w:numId w:val="3"/>
              </w:numPr>
              <w:spacing w:line="240" w:lineRule="auto"/>
              <w:ind w:left="0" w:hanging="2"/>
              <w:jc w:val="both"/>
              <w:rPr>
                <w:color w:val="000000"/>
                <w:sz w:val="24"/>
                <w:szCs w:val="24"/>
              </w:rPr>
            </w:pPr>
            <w:r>
              <w:rPr>
                <w:color w:val="000000"/>
                <w:sz w:val="24"/>
                <w:szCs w:val="24"/>
              </w:rPr>
              <w:t xml:space="preserve"> (1) balón.</w:t>
            </w:r>
          </w:p>
          <w:p w14:paraId="63343CD7" w14:textId="77777777" w:rsidR="00D66C1C" w:rsidRDefault="004B4A97">
            <w:pPr>
              <w:numPr>
                <w:ilvl w:val="0"/>
                <w:numId w:val="3"/>
              </w:numPr>
              <w:spacing w:line="240" w:lineRule="auto"/>
              <w:ind w:left="0" w:hanging="2"/>
              <w:jc w:val="both"/>
              <w:rPr>
                <w:color w:val="000000"/>
                <w:sz w:val="24"/>
                <w:szCs w:val="24"/>
              </w:rPr>
            </w:pPr>
            <w:r>
              <w:rPr>
                <w:color w:val="000000"/>
                <w:sz w:val="24"/>
                <w:szCs w:val="24"/>
              </w:rPr>
              <w:t>(1) formatos de reglas de juego.</w:t>
            </w:r>
          </w:p>
          <w:p w14:paraId="660EDD31" w14:textId="77777777" w:rsidR="00D66C1C" w:rsidRDefault="004B4A97">
            <w:pPr>
              <w:numPr>
                <w:ilvl w:val="0"/>
                <w:numId w:val="3"/>
              </w:numPr>
              <w:spacing w:line="240" w:lineRule="auto"/>
              <w:ind w:left="0" w:hanging="2"/>
              <w:jc w:val="both"/>
              <w:rPr>
                <w:color w:val="000000"/>
                <w:sz w:val="24"/>
                <w:szCs w:val="24"/>
              </w:rPr>
            </w:pPr>
            <w:r>
              <w:rPr>
                <w:color w:val="000000"/>
                <w:sz w:val="24"/>
                <w:szCs w:val="24"/>
              </w:rPr>
              <w:t>(7) Principios de convivencia.</w:t>
            </w:r>
          </w:p>
          <w:p w14:paraId="63489FE1" w14:textId="77777777" w:rsidR="00D66C1C" w:rsidRDefault="004B4A97">
            <w:pPr>
              <w:numPr>
                <w:ilvl w:val="0"/>
                <w:numId w:val="3"/>
              </w:numPr>
              <w:spacing w:line="240" w:lineRule="auto"/>
              <w:ind w:left="0" w:hanging="2"/>
              <w:jc w:val="both"/>
              <w:rPr>
                <w:color w:val="000000"/>
                <w:sz w:val="24"/>
                <w:szCs w:val="24"/>
              </w:rPr>
            </w:pPr>
            <w:r>
              <w:rPr>
                <w:color w:val="000000"/>
                <w:sz w:val="24"/>
                <w:szCs w:val="24"/>
              </w:rPr>
              <w:t>Memoria del Juego.</w:t>
            </w:r>
          </w:p>
          <w:p w14:paraId="742A56F9" w14:textId="77777777" w:rsidR="00D66C1C" w:rsidRDefault="00D66C1C">
            <w:pPr>
              <w:spacing w:line="240" w:lineRule="auto"/>
              <w:ind w:left="0" w:hanging="2"/>
              <w:jc w:val="both"/>
              <w:rPr>
                <w:color w:val="000000"/>
                <w:sz w:val="24"/>
                <w:szCs w:val="24"/>
              </w:rPr>
            </w:pPr>
          </w:p>
        </w:tc>
      </w:tr>
      <w:tr w:rsidR="00D66C1C" w14:paraId="6244ECE6" w14:textId="77777777">
        <w:trPr>
          <w:trHeight w:val="1482"/>
        </w:trPr>
        <w:tc>
          <w:tcPr>
            <w:tcW w:w="2400" w:type="dxa"/>
            <w:tcBorders>
              <w:top w:val="nil"/>
              <w:left w:val="single" w:sz="8" w:space="0" w:color="000000"/>
              <w:bottom w:val="single" w:sz="4" w:space="0" w:color="000000"/>
              <w:right w:val="single" w:sz="4" w:space="0" w:color="000000"/>
            </w:tcBorders>
            <w:vAlign w:val="center"/>
          </w:tcPr>
          <w:p w14:paraId="12BB75BB" w14:textId="77777777" w:rsidR="00D66C1C" w:rsidRDefault="004B4A97">
            <w:pPr>
              <w:spacing w:line="240" w:lineRule="auto"/>
              <w:ind w:left="0" w:hanging="2"/>
              <w:jc w:val="both"/>
              <w:rPr>
                <w:color w:val="000000"/>
                <w:sz w:val="24"/>
                <w:szCs w:val="24"/>
              </w:rPr>
            </w:pPr>
            <w:r>
              <w:rPr>
                <w:b/>
                <w:color w:val="000000"/>
                <w:sz w:val="24"/>
                <w:szCs w:val="24"/>
              </w:rPr>
              <w:t>4. Evaluación y cierre</w:t>
            </w:r>
          </w:p>
        </w:tc>
        <w:tc>
          <w:tcPr>
            <w:tcW w:w="6317" w:type="dxa"/>
            <w:gridSpan w:val="3"/>
            <w:tcBorders>
              <w:top w:val="single" w:sz="4" w:space="0" w:color="000000"/>
              <w:left w:val="nil"/>
              <w:bottom w:val="single" w:sz="4" w:space="0" w:color="000000"/>
              <w:right w:val="single" w:sz="4" w:space="0" w:color="000000"/>
            </w:tcBorders>
            <w:vAlign w:val="center"/>
          </w:tcPr>
          <w:p w14:paraId="3CA048B9" w14:textId="77777777" w:rsidR="00D66C1C" w:rsidRDefault="004B4A97">
            <w:pPr>
              <w:spacing w:line="240" w:lineRule="auto"/>
              <w:ind w:left="0" w:hanging="2"/>
              <w:jc w:val="both"/>
              <w:rPr>
                <w:color w:val="000000"/>
                <w:sz w:val="24"/>
                <w:szCs w:val="24"/>
              </w:rPr>
            </w:pPr>
            <w:r>
              <w:rPr>
                <w:color w:val="000000"/>
                <w:sz w:val="24"/>
                <w:szCs w:val="24"/>
              </w:rPr>
              <w:t>En el tiempo 3 se revisa, discute y reflexiona sobre lo sucedido durante el juego, el cumplimiento del principio y acuerdos de convivencia. Aquí se define el equipo destacado dentro del juego.</w:t>
            </w:r>
          </w:p>
          <w:p w14:paraId="6C12A71D" w14:textId="77777777" w:rsidR="00D66C1C" w:rsidRDefault="004B4A97">
            <w:pPr>
              <w:spacing w:line="240" w:lineRule="auto"/>
              <w:ind w:left="0" w:hanging="2"/>
              <w:jc w:val="both"/>
              <w:rPr>
                <w:color w:val="000000"/>
                <w:sz w:val="24"/>
                <w:szCs w:val="24"/>
              </w:rPr>
            </w:pPr>
            <w:r>
              <w:rPr>
                <w:color w:val="000000"/>
                <w:sz w:val="24"/>
                <w:szCs w:val="24"/>
              </w:rPr>
              <w:t xml:space="preserve">Para ello </w:t>
            </w:r>
            <w:proofErr w:type="spellStart"/>
            <w:r>
              <w:rPr>
                <w:color w:val="000000"/>
                <w:sz w:val="24"/>
                <w:szCs w:val="24"/>
              </w:rPr>
              <w:t>el</w:t>
            </w:r>
            <w:proofErr w:type="spellEnd"/>
            <w:r>
              <w:rPr>
                <w:color w:val="000000"/>
                <w:sz w:val="24"/>
                <w:szCs w:val="24"/>
              </w:rPr>
              <w:t xml:space="preserve"> y/o facilitadora propone un conversatorio de como los principios básicos se presentaron en el juego GOLOMBIAO y también como pueden poner en práctica dichos principios en su territorio. </w:t>
            </w:r>
          </w:p>
        </w:tc>
        <w:tc>
          <w:tcPr>
            <w:tcW w:w="1418" w:type="dxa"/>
            <w:gridSpan w:val="2"/>
            <w:tcBorders>
              <w:top w:val="nil"/>
              <w:left w:val="nil"/>
              <w:bottom w:val="single" w:sz="4" w:space="0" w:color="000000"/>
              <w:right w:val="single" w:sz="4" w:space="0" w:color="000000"/>
            </w:tcBorders>
            <w:vAlign w:val="center"/>
          </w:tcPr>
          <w:p w14:paraId="22A1EF6F" w14:textId="77777777" w:rsidR="00D66C1C" w:rsidRDefault="004B4A97">
            <w:pPr>
              <w:spacing w:line="240" w:lineRule="auto"/>
              <w:ind w:left="0" w:hanging="2"/>
              <w:jc w:val="center"/>
              <w:rPr>
                <w:color w:val="000000"/>
                <w:sz w:val="24"/>
                <w:szCs w:val="24"/>
              </w:rPr>
            </w:pPr>
            <w:r>
              <w:rPr>
                <w:color w:val="000000"/>
                <w:sz w:val="24"/>
                <w:szCs w:val="24"/>
              </w:rPr>
              <w:t>15 minutos</w:t>
            </w:r>
          </w:p>
        </w:tc>
        <w:tc>
          <w:tcPr>
            <w:tcW w:w="3605" w:type="dxa"/>
            <w:gridSpan w:val="2"/>
            <w:tcBorders>
              <w:top w:val="nil"/>
              <w:left w:val="nil"/>
              <w:bottom w:val="single" w:sz="4" w:space="0" w:color="000000"/>
              <w:right w:val="single" w:sz="8" w:space="0" w:color="000000"/>
            </w:tcBorders>
          </w:tcPr>
          <w:p w14:paraId="396B3E61" w14:textId="77777777" w:rsidR="00D66C1C" w:rsidRDefault="004B4A97">
            <w:pPr>
              <w:spacing w:line="240" w:lineRule="auto"/>
              <w:ind w:left="0" w:hanging="2"/>
              <w:jc w:val="both"/>
              <w:rPr>
                <w:color w:val="000000"/>
                <w:sz w:val="24"/>
                <w:szCs w:val="24"/>
              </w:rPr>
            </w:pPr>
            <w:r>
              <w:rPr>
                <w:color w:val="000000"/>
                <w:sz w:val="24"/>
                <w:szCs w:val="24"/>
              </w:rPr>
              <w:t xml:space="preserve">Talento humano </w:t>
            </w:r>
          </w:p>
        </w:tc>
      </w:tr>
      <w:tr w:rsidR="00D66C1C" w14:paraId="1FF66A01" w14:textId="77777777">
        <w:trPr>
          <w:trHeight w:val="311"/>
        </w:trPr>
        <w:tc>
          <w:tcPr>
            <w:tcW w:w="13740" w:type="dxa"/>
            <w:gridSpan w:val="8"/>
            <w:tcBorders>
              <w:top w:val="single" w:sz="4" w:space="0" w:color="000000"/>
              <w:left w:val="single" w:sz="8" w:space="0" w:color="000000"/>
              <w:bottom w:val="single" w:sz="4" w:space="0" w:color="000000"/>
              <w:right w:val="single" w:sz="8" w:space="0" w:color="000000"/>
            </w:tcBorders>
            <w:shd w:val="clear" w:color="auto" w:fill="D9D9D9"/>
          </w:tcPr>
          <w:p w14:paraId="09410F58" w14:textId="77777777" w:rsidR="00D66C1C" w:rsidRDefault="004B4A97">
            <w:pPr>
              <w:spacing w:line="240" w:lineRule="auto"/>
              <w:ind w:left="0" w:hanging="2"/>
              <w:jc w:val="both"/>
              <w:rPr>
                <w:color w:val="000000"/>
                <w:sz w:val="24"/>
                <w:szCs w:val="24"/>
              </w:rPr>
            </w:pPr>
            <w:r>
              <w:rPr>
                <w:b/>
                <w:color w:val="000000"/>
                <w:sz w:val="24"/>
                <w:szCs w:val="24"/>
              </w:rPr>
              <w:t>RESULTADOS</w:t>
            </w:r>
          </w:p>
        </w:tc>
      </w:tr>
      <w:tr w:rsidR="00D66C1C" w14:paraId="031A0FE5" w14:textId="77777777">
        <w:trPr>
          <w:trHeight w:val="311"/>
        </w:trPr>
        <w:tc>
          <w:tcPr>
            <w:tcW w:w="2400" w:type="dxa"/>
            <w:tcBorders>
              <w:top w:val="nil"/>
              <w:left w:val="single" w:sz="8" w:space="0" w:color="000000"/>
              <w:bottom w:val="single" w:sz="4" w:space="0" w:color="000000"/>
              <w:right w:val="single" w:sz="4" w:space="0" w:color="000000"/>
            </w:tcBorders>
          </w:tcPr>
          <w:p w14:paraId="4B4D6355" w14:textId="77777777" w:rsidR="00D66C1C" w:rsidRDefault="004B4A97">
            <w:pPr>
              <w:spacing w:line="240" w:lineRule="auto"/>
              <w:ind w:left="0" w:hanging="2"/>
              <w:jc w:val="both"/>
              <w:rPr>
                <w:color w:val="000000"/>
                <w:sz w:val="24"/>
                <w:szCs w:val="24"/>
              </w:rPr>
            </w:pPr>
            <w:r>
              <w:rPr>
                <w:color w:val="000000"/>
                <w:sz w:val="24"/>
                <w:szCs w:val="24"/>
              </w:rPr>
              <w:t>Fecha:</w:t>
            </w:r>
          </w:p>
        </w:tc>
        <w:tc>
          <w:tcPr>
            <w:tcW w:w="2268" w:type="dxa"/>
            <w:tcBorders>
              <w:top w:val="nil"/>
              <w:left w:val="nil"/>
              <w:bottom w:val="single" w:sz="4" w:space="0" w:color="000000"/>
              <w:right w:val="single" w:sz="4" w:space="0" w:color="000000"/>
            </w:tcBorders>
          </w:tcPr>
          <w:p w14:paraId="72E88BD8" w14:textId="77777777" w:rsidR="00D66C1C" w:rsidRDefault="004B4A97">
            <w:pPr>
              <w:spacing w:line="240" w:lineRule="auto"/>
              <w:ind w:left="0" w:hanging="2"/>
              <w:jc w:val="both"/>
              <w:rPr>
                <w:color w:val="000000"/>
                <w:sz w:val="24"/>
                <w:szCs w:val="24"/>
              </w:rPr>
            </w:pPr>
            <w:r>
              <w:rPr>
                <w:color w:val="000000"/>
                <w:sz w:val="24"/>
                <w:szCs w:val="24"/>
              </w:rPr>
              <w:t> </w:t>
            </w:r>
          </w:p>
        </w:tc>
        <w:tc>
          <w:tcPr>
            <w:tcW w:w="2126" w:type="dxa"/>
            <w:tcBorders>
              <w:top w:val="nil"/>
              <w:left w:val="nil"/>
              <w:bottom w:val="single" w:sz="4" w:space="0" w:color="000000"/>
              <w:right w:val="single" w:sz="4" w:space="0" w:color="000000"/>
            </w:tcBorders>
          </w:tcPr>
          <w:p w14:paraId="5E49C0BF" w14:textId="77777777" w:rsidR="00D66C1C" w:rsidRDefault="004B4A97">
            <w:pPr>
              <w:spacing w:line="240" w:lineRule="auto"/>
              <w:ind w:left="0" w:hanging="2"/>
              <w:jc w:val="both"/>
              <w:rPr>
                <w:color w:val="000000"/>
                <w:sz w:val="24"/>
                <w:szCs w:val="24"/>
              </w:rPr>
            </w:pPr>
            <w:r>
              <w:rPr>
                <w:color w:val="000000"/>
                <w:sz w:val="24"/>
                <w:szCs w:val="24"/>
              </w:rPr>
              <w:t>Hora:</w:t>
            </w:r>
          </w:p>
        </w:tc>
        <w:tc>
          <w:tcPr>
            <w:tcW w:w="2105" w:type="dxa"/>
            <w:gridSpan w:val="2"/>
            <w:tcBorders>
              <w:top w:val="nil"/>
              <w:left w:val="nil"/>
              <w:bottom w:val="single" w:sz="4" w:space="0" w:color="000000"/>
              <w:right w:val="single" w:sz="4" w:space="0" w:color="000000"/>
            </w:tcBorders>
          </w:tcPr>
          <w:p w14:paraId="4E745326" w14:textId="77777777" w:rsidR="00D66C1C" w:rsidRDefault="00D66C1C">
            <w:pPr>
              <w:spacing w:line="240" w:lineRule="auto"/>
              <w:ind w:left="0" w:hanging="2"/>
              <w:jc w:val="both"/>
              <w:rPr>
                <w:color w:val="000000"/>
                <w:sz w:val="24"/>
                <w:szCs w:val="24"/>
              </w:rPr>
            </w:pPr>
          </w:p>
        </w:tc>
        <w:tc>
          <w:tcPr>
            <w:tcW w:w="2253" w:type="dxa"/>
            <w:gridSpan w:val="2"/>
            <w:tcBorders>
              <w:top w:val="nil"/>
              <w:left w:val="nil"/>
              <w:bottom w:val="single" w:sz="4" w:space="0" w:color="000000"/>
              <w:right w:val="single" w:sz="4" w:space="0" w:color="000000"/>
            </w:tcBorders>
          </w:tcPr>
          <w:p w14:paraId="5FA6CAFE" w14:textId="77777777" w:rsidR="00D66C1C" w:rsidRDefault="004B4A97">
            <w:pPr>
              <w:spacing w:line="240" w:lineRule="auto"/>
              <w:ind w:left="0" w:hanging="2"/>
              <w:jc w:val="both"/>
              <w:rPr>
                <w:color w:val="000000"/>
                <w:sz w:val="24"/>
                <w:szCs w:val="24"/>
              </w:rPr>
            </w:pPr>
            <w:r>
              <w:rPr>
                <w:color w:val="000000"/>
                <w:sz w:val="24"/>
                <w:szCs w:val="24"/>
              </w:rPr>
              <w:t>No. Hombres:</w:t>
            </w:r>
          </w:p>
        </w:tc>
        <w:tc>
          <w:tcPr>
            <w:tcW w:w="2588" w:type="dxa"/>
            <w:tcBorders>
              <w:top w:val="single" w:sz="4" w:space="0" w:color="000000"/>
              <w:left w:val="nil"/>
              <w:bottom w:val="single" w:sz="4" w:space="0" w:color="000000"/>
              <w:right w:val="single" w:sz="8" w:space="0" w:color="000000"/>
            </w:tcBorders>
          </w:tcPr>
          <w:p w14:paraId="1CC66B96" w14:textId="77777777" w:rsidR="00D66C1C" w:rsidRDefault="004B4A97">
            <w:pPr>
              <w:spacing w:line="240" w:lineRule="auto"/>
              <w:ind w:left="0" w:hanging="2"/>
              <w:jc w:val="both"/>
              <w:rPr>
                <w:color w:val="000000"/>
                <w:sz w:val="24"/>
                <w:szCs w:val="24"/>
              </w:rPr>
            </w:pPr>
            <w:r>
              <w:rPr>
                <w:color w:val="000000"/>
                <w:sz w:val="24"/>
                <w:szCs w:val="24"/>
              </w:rPr>
              <w:t>No. Mujeres:</w:t>
            </w:r>
          </w:p>
        </w:tc>
      </w:tr>
      <w:tr w:rsidR="00D66C1C" w14:paraId="10D98B5C" w14:textId="77777777">
        <w:trPr>
          <w:trHeight w:val="756"/>
        </w:trPr>
        <w:tc>
          <w:tcPr>
            <w:tcW w:w="2400" w:type="dxa"/>
            <w:tcBorders>
              <w:top w:val="nil"/>
              <w:left w:val="single" w:sz="8" w:space="0" w:color="000000"/>
              <w:bottom w:val="single" w:sz="4" w:space="0" w:color="000000"/>
              <w:right w:val="single" w:sz="4" w:space="0" w:color="000000"/>
            </w:tcBorders>
            <w:vAlign w:val="center"/>
          </w:tcPr>
          <w:p w14:paraId="19E072B9" w14:textId="77777777" w:rsidR="00D66C1C" w:rsidRDefault="004B4A97">
            <w:pPr>
              <w:spacing w:line="240" w:lineRule="auto"/>
              <w:ind w:left="0" w:hanging="2"/>
              <w:jc w:val="both"/>
              <w:rPr>
                <w:color w:val="000000"/>
                <w:sz w:val="24"/>
                <w:szCs w:val="24"/>
              </w:rPr>
            </w:pPr>
            <w:r>
              <w:rPr>
                <w:color w:val="000000"/>
                <w:sz w:val="24"/>
                <w:szCs w:val="24"/>
              </w:rPr>
              <w:lastRenderedPageBreak/>
              <w:t>Memorias</w:t>
            </w:r>
          </w:p>
        </w:tc>
        <w:tc>
          <w:tcPr>
            <w:tcW w:w="11340" w:type="dxa"/>
            <w:gridSpan w:val="7"/>
            <w:tcBorders>
              <w:top w:val="single" w:sz="4" w:space="0" w:color="000000"/>
              <w:left w:val="nil"/>
              <w:bottom w:val="single" w:sz="4" w:space="0" w:color="000000"/>
              <w:right w:val="single" w:sz="8" w:space="0" w:color="000000"/>
            </w:tcBorders>
            <w:vAlign w:val="center"/>
          </w:tcPr>
          <w:p w14:paraId="529DF554" w14:textId="77777777" w:rsidR="00D66C1C" w:rsidRDefault="00D66C1C">
            <w:pPr>
              <w:spacing w:line="240" w:lineRule="auto"/>
              <w:ind w:left="0" w:hanging="2"/>
              <w:jc w:val="both"/>
              <w:rPr>
                <w:color w:val="000000"/>
                <w:sz w:val="24"/>
                <w:szCs w:val="24"/>
              </w:rPr>
            </w:pPr>
          </w:p>
        </w:tc>
      </w:tr>
      <w:tr w:rsidR="00D66C1C" w14:paraId="356D40BD" w14:textId="77777777">
        <w:trPr>
          <w:trHeight w:val="311"/>
        </w:trPr>
        <w:tc>
          <w:tcPr>
            <w:tcW w:w="2400" w:type="dxa"/>
            <w:tcBorders>
              <w:top w:val="nil"/>
              <w:left w:val="single" w:sz="8" w:space="0" w:color="000000"/>
              <w:bottom w:val="single" w:sz="4" w:space="0" w:color="000000"/>
              <w:right w:val="single" w:sz="4" w:space="0" w:color="000000"/>
            </w:tcBorders>
          </w:tcPr>
          <w:p w14:paraId="04C3F4DC" w14:textId="77777777" w:rsidR="00D66C1C" w:rsidRDefault="004B4A97">
            <w:pPr>
              <w:spacing w:line="240" w:lineRule="auto"/>
              <w:ind w:left="0" w:hanging="2"/>
              <w:jc w:val="both"/>
              <w:rPr>
                <w:color w:val="000000"/>
                <w:sz w:val="24"/>
                <w:szCs w:val="24"/>
              </w:rPr>
            </w:pPr>
            <w:r>
              <w:rPr>
                <w:color w:val="000000"/>
                <w:sz w:val="24"/>
                <w:szCs w:val="24"/>
              </w:rPr>
              <w:t>Avances:</w:t>
            </w:r>
          </w:p>
        </w:tc>
        <w:tc>
          <w:tcPr>
            <w:tcW w:w="11340" w:type="dxa"/>
            <w:gridSpan w:val="7"/>
            <w:tcBorders>
              <w:top w:val="single" w:sz="4" w:space="0" w:color="000000"/>
              <w:left w:val="nil"/>
              <w:bottom w:val="single" w:sz="4" w:space="0" w:color="000000"/>
              <w:right w:val="single" w:sz="8" w:space="0" w:color="000000"/>
            </w:tcBorders>
          </w:tcPr>
          <w:p w14:paraId="6C954461" w14:textId="77777777" w:rsidR="00D66C1C" w:rsidRDefault="004B4A97">
            <w:pPr>
              <w:spacing w:line="240" w:lineRule="auto"/>
              <w:ind w:left="0" w:hanging="2"/>
              <w:jc w:val="both"/>
              <w:rPr>
                <w:color w:val="000000"/>
                <w:sz w:val="24"/>
                <w:szCs w:val="24"/>
              </w:rPr>
            </w:pPr>
            <w:r>
              <w:rPr>
                <w:color w:val="000000"/>
                <w:sz w:val="24"/>
                <w:szCs w:val="24"/>
              </w:rPr>
              <w:t> </w:t>
            </w:r>
          </w:p>
        </w:tc>
      </w:tr>
      <w:tr w:rsidR="00D66C1C" w14:paraId="28D6E99F" w14:textId="77777777">
        <w:trPr>
          <w:trHeight w:val="311"/>
        </w:trPr>
        <w:tc>
          <w:tcPr>
            <w:tcW w:w="2400" w:type="dxa"/>
            <w:tcBorders>
              <w:top w:val="nil"/>
              <w:left w:val="single" w:sz="8" w:space="0" w:color="000000"/>
              <w:bottom w:val="single" w:sz="4" w:space="0" w:color="000000"/>
              <w:right w:val="single" w:sz="4" w:space="0" w:color="000000"/>
            </w:tcBorders>
          </w:tcPr>
          <w:p w14:paraId="3B59641C" w14:textId="77777777" w:rsidR="00D66C1C" w:rsidRDefault="004B4A97">
            <w:pPr>
              <w:spacing w:line="240" w:lineRule="auto"/>
              <w:ind w:left="0" w:hanging="2"/>
              <w:jc w:val="both"/>
              <w:rPr>
                <w:color w:val="000000"/>
                <w:sz w:val="24"/>
                <w:szCs w:val="24"/>
              </w:rPr>
            </w:pPr>
            <w:r>
              <w:rPr>
                <w:color w:val="000000"/>
                <w:sz w:val="24"/>
                <w:szCs w:val="24"/>
              </w:rPr>
              <w:t>Dificultades:</w:t>
            </w:r>
          </w:p>
        </w:tc>
        <w:tc>
          <w:tcPr>
            <w:tcW w:w="11340" w:type="dxa"/>
            <w:gridSpan w:val="7"/>
            <w:tcBorders>
              <w:top w:val="single" w:sz="4" w:space="0" w:color="000000"/>
              <w:left w:val="nil"/>
              <w:bottom w:val="single" w:sz="4" w:space="0" w:color="000000"/>
              <w:right w:val="single" w:sz="8" w:space="0" w:color="000000"/>
            </w:tcBorders>
          </w:tcPr>
          <w:p w14:paraId="6F624AA7" w14:textId="77777777" w:rsidR="00D66C1C" w:rsidRDefault="004B4A97">
            <w:pPr>
              <w:spacing w:line="240" w:lineRule="auto"/>
              <w:ind w:left="0" w:hanging="2"/>
              <w:jc w:val="both"/>
              <w:rPr>
                <w:color w:val="000000"/>
                <w:sz w:val="24"/>
                <w:szCs w:val="24"/>
              </w:rPr>
            </w:pPr>
            <w:r>
              <w:rPr>
                <w:color w:val="000000"/>
                <w:sz w:val="24"/>
                <w:szCs w:val="24"/>
              </w:rPr>
              <w:t> </w:t>
            </w:r>
          </w:p>
        </w:tc>
      </w:tr>
      <w:tr w:rsidR="00D66C1C" w14:paraId="7B5C8BDF" w14:textId="77777777">
        <w:trPr>
          <w:trHeight w:val="430"/>
        </w:trPr>
        <w:tc>
          <w:tcPr>
            <w:tcW w:w="2400" w:type="dxa"/>
            <w:tcBorders>
              <w:top w:val="nil"/>
              <w:left w:val="single" w:sz="8" w:space="0" w:color="000000"/>
              <w:bottom w:val="single" w:sz="8" w:space="0" w:color="000000"/>
              <w:right w:val="single" w:sz="4" w:space="0" w:color="000000"/>
            </w:tcBorders>
          </w:tcPr>
          <w:p w14:paraId="57CD4377" w14:textId="77777777" w:rsidR="00D66C1C" w:rsidRDefault="004B4A97">
            <w:pPr>
              <w:spacing w:line="240" w:lineRule="auto"/>
              <w:ind w:left="0" w:hanging="2"/>
              <w:jc w:val="both"/>
              <w:rPr>
                <w:color w:val="000000"/>
                <w:sz w:val="24"/>
                <w:szCs w:val="24"/>
              </w:rPr>
            </w:pPr>
            <w:r>
              <w:rPr>
                <w:color w:val="000000"/>
                <w:sz w:val="24"/>
                <w:szCs w:val="24"/>
              </w:rPr>
              <w:t>Compromisos:</w:t>
            </w:r>
          </w:p>
        </w:tc>
        <w:tc>
          <w:tcPr>
            <w:tcW w:w="11340" w:type="dxa"/>
            <w:gridSpan w:val="7"/>
            <w:tcBorders>
              <w:top w:val="single" w:sz="4" w:space="0" w:color="000000"/>
              <w:left w:val="nil"/>
              <w:bottom w:val="single" w:sz="8" w:space="0" w:color="000000"/>
              <w:right w:val="single" w:sz="8" w:space="0" w:color="000000"/>
            </w:tcBorders>
          </w:tcPr>
          <w:p w14:paraId="78A209BD" w14:textId="77777777" w:rsidR="00D66C1C" w:rsidRDefault="004B4A97">
            <w:pPr>
              <w:spacing w:line="240" w:lineRule="auto"/>
              <w:ind w:left="0" w:hanging="2"/>
              <w:jc w:val="both"/>
              <w:rPr>
                <w:color w:val="000000"/>
                <w:sz w:val="24"/>
                <w:szCs w:val="24"/>
              </w:rPr>
            </w:pPr>
            <w:r>
              <w:rPr>
                <w:color w:val="000000"/>
                <w:sz w:val="24"/>
                <w:szCs w:val="24"/>
              </w:rPr>
              <w:t> </w:t>
            </w:r>
          </w:p>
        </w:tc>
      </w:tr>
    </w:tbl>
    <w:p w14:paraId="286EDFBA" w14:textId="77777777" w:rsidR="00D66C1C" w:rsidRDefault="00D66C1C">
      <w:pPr>
        <w:spacing w:line="240" w:lineRule="auto"/>
        <w:ind w:left="1" w:hanging="3"/>
        <w:jc w:val="both"/>
        <w:rPr>
          <w:sz w:val="28"/>
          <w:szCs w:val="28"/>
        </w:rPr>
      </w:pPr>
    </w:p>
    <w:p w14:paraId="0483AFAF" w14:textId="77777777" w:rsidR="00D66C1C" w:rsidRDefault="00D66C1C">
      <w:pPr>
        <w:spacing w:line="240" w:lineRule="auto"/>
        <w:ind w:left="1" w:hanging="3"/>
        <w:jc w:val="both"/>
        <w:rPr>
          <w:sz w:val="28"/>
          <w:szCs w:val="28"/>
        </w:rPr>
      </w:pPr>
    </w:p>
    <w:p w14:paraId="4AF7702A" w14:textId="77777777" w:rsidR="00D66C1C" w:rsidRDefault="00D66C1C">
      <w:pPr>
        <w:spacing w:line="240" w:lineRule="auto"/>
        <w:ind w:left="1" w:hanging="3"/>
        <w:jc w:val="both"/>
        <w:rPr>
          <w:sz w:val="28"/>
          <w:szCs w:val="28"/>
        </w:rPr>
      </w:pPr>
    </w:p>
    <w:p w14:paraId="1196DFD1" w14:textId="77777777" w:rsidR="00D66C1C" w:rsidRDefault="00D66C1C">
      <w:pPr>
        <w:spacing w:line="240" w:lineRule="auto"/>
        <w:ind w:left="0" w:hanging="2"/>
        <w:jc w:val="both"/>
        <w:rPr>
          <w:sz w:val="24"/>
          <w:szCs w:val="24"/>
        </w:rPr>
      </w:pPr>
    </w:p>
    <w:p w14:paraId="6414FF42" w14:textId="77777777" w:rsidR="00D66C1C" w:rsidRDefault="00D66C1C">
      <w:pPr>
        <w:spacing w:line="240" w:lineRule="auto"/>
        <w:ind w:left="0" w:hanging="2"/>
        <w:jc w:val="both"/>
        <w:rPr>
          <w:sz w:val="24"/>
          <w:szCs w:val="24"/>
        </w:rPr>
      </w:pPr>
    </w:p>
    <w:p w14:paraId="149178DF" w14:textId="77777777" w:rsidR="00D66C1C" w:rsidRDefault="00D66C1C">
      <w:pPr>
        <w:spacing w:line="240" w:lineRule="auto"/>
        <w:ind w:left="0" w:hanging="2"/>
        <w:jc w:val="both"/>
        <w:rPr>
          <w:sz w:val="24"/>
          <w:szCs w:val="24"/>
        </w:rPr>
      </w:pPr>
    </w:p>
    <w:sectPr w:rsidR="00D66C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720" w:bottom="720" w:left="72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6BDF2" w14:textId="77777777" w:rsidR="001B7501" w:rsidRDefault="001B7501">
      <w:pPr>
        <w:spacing w:after="0" w:line="240" w:lineRule="auto"/>
        <w:ind w:left="0" w:hanging="2"/>
      </w:pPr>
      <w:r>
        <w:separator/>
      </w:r>
    </w:p>
  </w:endnote>
  <w:endnote w:type="continuationSeparator" w:id="0">
    <w:p w14:paraId="45486FDA" w14:textId="77777777" w:rsidR="001B7501" w:rsidRDefault="001B750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64776" w14:textId="77777777" w:rsidR="004B4A97" w:rsidRDefault="004B4A97">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C103" w14:textId="77777777" w:rsidR="00D66C1C" w:rsidRDefault="004B4A97">
    <w:pPr>
      <w:pBdr>
        <w:top w:val="nil"/>
        <w:left w:val="nil"/>
        <w:bottom w:val="nil"/>
        <w:right w:val="nil"/>
        <w:between w:val="nil"/>
      </w:pBdr>
      <w:spacing w:after="0" w:line="240" w:lineRule="auto"/>
      <w:ind w:left="0" w:hanging="2"/>
      <w:jc w:val="center"/>
      <w:rPr>
        <w:color w:val="5B9BD5"/>
      </w:rPr>
    </w:pPr>
    <w:r>
      <w:rPr>
        <w:smallCaps/>
        <w:color w:val="5B9BD5"/>
      </w:rPr>
      <w:fldChar w:fldCharType="begin"/>
    </w:r>
    <w:r>
      <w:rPr>
        <w:smallCaps/>
        <w:color w:val="5B9BD5"/>
      </w:rPr>
      <w:instrText>PAGE</w:instrText>
    </w:r>
    <w:r>
      <w:rPr>
        <w:smallCaps/>
        <w:color w:val="5B9BD5"/>
      </w:rPr>
      <w:fldChar w:fldCharType="separate"/>
    </w:r>
    <w:r>
      <w:rPr>
        <w:smallCaps/>
        <w:noProof/>
        <w:color w:val="5B9BD5"/>
      </w:rPr>
      <w:t>1</w:t>
    </w:r>
    <w:r>
      <w:rPr>
        <w:smallCaps/>
        <w:color w:val="5B9BD5"/>
      </w:rPr>
      <w:fldChar w:fldCharType="end"/>
    </w:r>
  </w:p>
  <w:p w14:paraId="364589C6" w14:textId="77777777" w:rsidR="00D66C1C" w:rsidRDefault="00D66C1C">
    <w:pPr>
      <w:pBdr>
        <w:top w:val="nil"/>
        <w:left w:val="nil"/>
        <w:bottom w:val="nil"/>
        <w:right w:val="nil"/>
        <w:between w:val="nil"/>
      </w:pBdr>
      <w:spacing w:after="0"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058D8" w14:textId="77777777" w:rsidR="004B4A97" w:rsidRDefault="004B4A97">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9BC3A" w14:textId="77777777" w:rsidR="001B7501" w:rsidRDefault="001B7501">
      <w:pPr>
        <w:spacing w:after="0" w:line="240" w:lineRule="auto"/>
        <w:ind w:left="0" w:hanging="2"/>
      </w:pPr>
      <w:r>
        <w:separator/>
      </w:r>
    </w:p>
  </w:footnote>
  <w:footnote w:type="continuationSeparator" w:id="0">
    <w:p w14:paraId="0E70D667" w14:textId="77777777" w:rsidR="001B7501" w:rsidRDefault="001B7501">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1B08A" w14:textId="77777777" w:rsidR="004B4A97" w:rsidRDefault="004B4A97">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6E06C" w14:textId="6D5B0771" w:rsidR="004B4A97" w:rsidRDefault="001C7640" w:rsidP="004B4A97">
    <w:pPr>
      <w:pBdr>
        <w:top w:val="nil"/>
        <w:left w:val="nil"/>
        <w:bottom w:val="nil"/>
        <w:right w:val="nil"/>
        <w:between w:val="nil"/>
      </w:pBdr>
      <w:spacing w:line="14" w:lineRule="auto"/>
      <w:ind w:left="0" w:hanging="2"/>
      <w:rPr>
        <w:color w:val="000000"/>
        <w:sz w:val="20"/>
        <w:szCs w:val="20"/>
      </w:rPr>
    </w:pPr>
    <w:r w:rsidRPr="00920B89">
      <w:rPr>
        <w:noProof/>
        <w:color w:val="000000"/>
        <w:sz w:val="20"/>
        <w:szCs w:val="20"/>
        <w:lang w:eastAsia="es-CO"/>
      </w:rPr>
      <w:drawing>
        <wp:anchor distT="0" distB="0" distL="0" distR="0" simplePos="0" relativeHeight="251661312" behindDoc="0" locked="0" layoutInCell="1" allowOverlap="1" wp14:anchorId="73BA6B4B" wp14:editId="5B909D7F">
          <wp:simplePos x="0" y="0"/>
          <wp:positionH relativeFrom="margin">
            <wp:posOffset>656590</wp:posOffset>
          </wp:positionH>
          <wp:positionV relativeFrom="paragraph">
            <wp:posOffset>-294640</wp:posOffset>
          </wp:positionV>
          <wp:extent cx="760730" cy="755650"/>
          <wp:effectExtent l="0" t="0" r="1270" b="6350"/>
          <wp:wrapNone/>
          <wp:docPr id="2" name="image1.png"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Logotipo&#10;&#10;Descripción generada automáticamente"/>
                  <pic:cNvPicPr/>
                </pic:nvPicPr>
                <pic:blipFill>
                  <a:blip r:embed="rId1" cstate="print"/>
                  <a:stretch>
                    <a:fillRect/>
                  </a:stretch>
                </pic:blipFill>
                <pic:spPr>
                  <a:xfrm>
                    <a:off x="0" y="0"/>
                    <a:ext cx="760730" cy="755650"/>
                  </a:xfrm>
                  <a:prstGeom prst="rect">
                    <a:avLst/>
                  </a:prstGeom>
                </pic:spPr>
              </pic:pic>
            </a:graphicData>
          </a:graphic>
          <wp14:sizeRelV relativeFrom="margin">
            <wp14:pctHeight>0</wp14:pctHeight>
          </wp14:sizeRelV>
        </wp:anchor>
      </w:drawing>
    </w:r>
    <w:r w:rsidRPr="00920B89">
      <w:rPr>
        <w:noProof/>
        <w:color w:val="000000"/>
        <w:sz w:val="20"/>
        <w:szCs w:val="20"/>
        <w:lang w:eastAsia="es-CO"/>
      </w:rPr>
      <w:drawing>
        <wp:anchor distT="0" distB="0" distL="0" distR="0" simplePos="0" relativeHeight="251662336" behindDoc="0" locked="0" layoutInCell="1" allowOverlap="1" wp14:anchorId="7E9C397E" wp14:editId="0B9483CA">
          <wp:simplePos x="0" y="0"/>
          <wp:positionH relativeFrom="page">
            <wp:posOffset>2836545</wp:posOffset>
          </wp:positionH>
          <wp:positionV relativeFrom="paragraph">
            <wp:posOffset>-60325</wp:posOffset>
          </wp:positionV>
          <wp:extent cx="1711325" cy="325755"/>
          <wp:effectExtent l="0" t="0" r="3175" b="0"/>
          <wp:wrapTopAndBottom/>
          <wp:docPr id="4" name="image2.jpeg"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descr="Interfaz de usuario gráfica, Aplicación&#10;&#10;Descripción generada automáticamente"/>
                  <pic:cNvPicPr/>
                </pic:nvPicPr>
                <pic:blipFill>
                  <a:blip r:embed="rId2" cstate="print"/>
                  <a:stretch>
                    <a:fillRect/>
                  </a:stretch>
                </pic:blipFill>
                <pic:spPr>
                  <a:xfrm>
                    <a:off x="0" y="0"/>
                    <a:ext cx="1711325" cy="325755"/>
                  </a:xfrm>
                  <a:prstGeom prst="rect">
                    <a:avLst/>
                  </a:prstGeom>
                </pic:spPr>
              </pic:pic>
            </a:graphicData>
          </a:graphic>
          <wp14:sizeRelH relativeFrom="margin">
            <wp14:pctWidth>0</wp14:pctWidth>
          </wp14:sizeRelH>
          <wp14:sizeRelV relativeFrom="margin">
            <wp14:pctHeight>0</wp14:pctHeight>
          </wp14:sizeRelV>
        </wp:anchor>
      </w:drawing>
    </w:r>
    <w:r w:rsidRPr="00920B89">
      <w:rPr>
        <w:noProof/>
        <w:color w:val="000000"/>
        <w:sz w:val="20"/>
        <w:szCs w:val="20"/>
        <w:lang w:eastAsia="es-CO"/>
      </w:rPr>
      <w:drawing>
        <wp:anchor distT="0" distB="0" distL="0" distR="0" simplePos="0" relativeHeight="251663360" behindDoc="0" locked="0" layoutInCell="1" allowOverlap="1" wp14:anchorId="5D7CEEF0" wp14:editId="74AF7E7D">
          <wp:simplePos x="0" y="0"/>
          <wp:positionH relativeFrom="page">
            <wp:posOffset>5627370</wp:posOffset>
          </wp:positionH>
          <wp:positionV relativeFrom="paragraph">
            <wp:posOffset>-295910</wp:posOffset>
          </wp:positionV>
          <wp:extent cx="996950" cy="558800"/>
          <wp:effectExtent l="0" t="0" r="0" b="0"/>
          <wp:wrapTopAndBottom/>
          <wp:docPr id="5" name="image3.png"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descr="Interfaz de usuario gráfica&#10;&#10;Descripción generada automáticamente"/>
                  <pic:cNvPicPr/>
                </pic:nvPicPr>
                <pic:blipFill>
                  <a:blip r:embed="rId3" cstate="print"/>
                  <a:stretch>
                    <a:fillRect/>
                  </a:stretch>
                </pic:blipFill>
                <pic:spPr>
                  <a:xfrm>
                    <a:off x="0" y="0"/>
                    <a:ext cx="996950" cy="558800"/>
                  </a:xfrm>
                  <a:prstGeom prst="rect">
                    <a:avLst/>
                  </a:prstGeom>
                </pic:spPr>
              </pic:pic>
            </a:graphicData>
          </a:graphic>
          <wp14:sizeRelH relativeFrom="margin">
            <wp14:pctWidth>0</wp14:pctWidth>
          </wp14:sizeRelH>
          <wp14:sizeRelV relativeFrom="margin">
            <wp14:pctHeight>0</wp14:pctHeight>
          </wp14:sizeRelV>
        </wp:anchor>
      </w:drawing>
    </w:r>
    <w:r w:rsidRPr="00920B89">
      <w:rPr>
        <w:noProof/>
        <w:color w:val="000000"/>
        <w:sz w:val="20"/>
        <w:szCs w:val="20"/>
        <w:lang w:eastAsia="es-CO"/>
      </w:rPr>
      <w:drawing>
        <wp:anchor distT="0" distB="0" distL="0" distR="0" simplePos="0" relativeHeight="251660288" behindDoc="0" locked="0" layoutInCell="1" allowOverlap="1" wp14:anchorId="700CC42B" wp14:editId="0D60C3CB">
          <wp:simplePos x="0" y="0"/>
          <wp:positionH relativeFrom="page">
            <wp:posOffset>7283450</wp:posOffset>
          </wp:positionH>
          <wp:positionV relativeFrom="paragraph">
            <wp:posOffset>-62230</wp:posOffset>
          </wp:positionV>
          <wp:extent cx="1245870" cy="320040"/>
          <wp:effectExtent l="0" t="0" r="0" b="3810"/>
          <wp:wrapTopAndBottom/>
          <wp:docPr id="10" name="image4.png" descr="Imagen que contiene firmar, dibujo, alimento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descr="Imagen que contiene firmar, dibujo, alimentos&#10;&#10;Descripción generada automáticamente"/>
                  <pic:cNvPicPr/>
                </pic:nvPicPr>
                <pic:blipFill>
                  <a:blip r:embed="rId4" cstate="print"/>
                  <a:stretch>
                    <a:fillRect/>
                  </a:stretch>
                </pic:blipFill>
                <pic:spPr>
                  <a:xfrm>
                    <a:off x="0" y="0"/>
                    <a:ext cx="1245870" cy="320040"/>
                  </a:xfrm>
                  <a:prstGeom prst="rect">
                    <a:avLst/>
                  </a:prstGeom>
                </pic:spPr>
              </pic:pic>
            </a:graphicData>
          </a:graphic>
        </wp:anchor>
      </w:drawing>
    </w:r>
  </w:p>
  <w:p w14:paraId="4FEFF734" w14:textId="77777777" w:rsidR="00D66C1C" w:rsidRDefault="004B4A97" w:rsidP="004B4A97">
    <w:pPr>
      <w:pBdr>
        <w:top w:val="nil"/>
        <w:left w:val="nil"/>
        <w:bottom w:val="nil"/>
        <w:right w:val="nil"/>
        <w:between w:val="nil"/>
      </w:pBdr>
      <w:spacing w:after="0" w:line="240" w:lineRule="auto"/>
      <w:ind w:left="0" w:hanging="2"/>
      <w:jc w:val="center"/>
      <w:rPr>
        <w:color w:val="000000"/>
      </w:rPr>
    </w:pPr>
    <w:r>
      <w:rPr>
        <w:noProof/>
        <w:color w:val="000000"/>
      </w:rPr>
      <w:drawing>
        <wp:anchor distT="0" distB="0" distL="114300" distR="114300" simplePos="0" relativeHeight="251658240" behindDoc="0" locked="0" layoutInCell="1" hidden="0" allowOverlap="1" wp14:anchorId="1125636D" wp14:editId="626417E6">
          <wp:simplePos x="0" y="0"/>
          <wp:positionH relativeFrom="leftMargin">
            <wp:align>center</wp:align>
          </wp:positionH>
          <wp:positionV relativeFrom="topMargin">
            <wp:posOffset>-637539</wp:posOffset>
          </wp:positionV>
          <wp:extent cx="721995" cy="59055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l="7276" t="8704" r="7820" b="8764"/>
                  <a:stretch>
                    <a:fillRect/>
                  </a:stretch>
                </pic:blipFill>
                <pic:spPr>
                  <a:xfrm>
                    <a:off x="0" y="0"/>
                    <a:ext cx="721995" cy="590550"/>
                  </a:xfrm>
                  <a:prstGeom prst="rect">
                    <a:avLst/>
                  </a:prstGeom>
                  <a:ln/>
                </pic:spPr>
              </pic:pic>
            </a:graphicData>
          </a:graphic>
        </wp:anchor>
      </w:drawing>
    </w:r>
  </w:p>
  <w:p w14:paraId="43EB686C" w14:textId="77777777" w:rsidR="00D66C1C" w:rsidRDefault="00D66C1C">
    <w:pPr>
      <w:pBdr>
        <w:top w:val="nil"/>
        <w:left w:val="nil"/>
        <w:bottom w:val="nil"/>
        <w:right w:val="nil"/>
        <w:between w:val="nil"/>
      </w:pBdr>
      <w:spacing w:after="0"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1F9C" w14:textId="77777777" w:rsidR="004B4A97" w:rsidRDefault="004B4A97">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A6E5A"/>
    <w:multiLevelType w:val="multilevel"/>
    <w:tmpl w:val="818E917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 w15:restartNumberingAfterBreak="0">
    <w:nsid w:val="297F1E0E"/>
    <w:multiLevelType w:val="multilevel"/>
    <w:tmpl w:val="8A8C7D2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59AC700C"/>
    <w:multiLevelType w:val="multilevel"/>
    <w:tmpl w:val="7854CE7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7B6475D4"/>
    <w:multiLevelType w:val="multilevel"/>
    <w:tmpl w:val="1960E79A"/>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num w:numId="1" w16cid:durableId="2143844905">
    <w:abstractNumId w:val="1"/>
  </w:num>
  <w:num w:numId="2" w16cid:durableId="334458961">
    <w:abstractNumId w:val="0"/>
  </w:num>
  <w:num w:numId="3" w16cid:durableId="1596938736">
    <w:abstractNumId w:val="3"/>
  </w:num>
  <w:num w:numId="4" w16cid:durableId="964109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C1C"/>
    <w:rsid w:val="001B7501"/>
    <w:rsid w:val="001C7640"/>
    <w:rsid w:val="004B4A97"/>
    <w:rsid w:val="00B4497A"/>
    <w:rsid w:val="00D66C1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B2C06"/>
  <w15:docId w15:val="{185E76B5-CFF3-4FF1-8FC6-D71CC3C54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qFormat/>
    <w:pPr>
      <w:spacing w:after="0" w:line="240" w:lineRule="auto"/>
    </w:pPr>
  </w:style>
  <w:style w:type="character" w:customStyle="1" w:styleId="EncabezadoCar">
    <w:name w:val="Encabezado Car"/>
    <w:basedOn w:val="Fuentedeprrafopredeter"/>
    <w:rPr>
      <w:w w:val="100"/>
      <w:position w:val="-1"/>
      <w:effect w:val="none"/>
      <w:vertAlign w:val="baseline"/>
      <w:cs w:val="0"/>
      <w:em w:val="none"/>
    </w:rPr>
  </w:style>
  <w:style w:type="paragraph" w:styleId="Piedepgina">
    <w:name w:val="footer"/>
    <w:basedOn w:val="Normal"/>
    <w:qFormat/>
    <w:pPr>
      <w:spacing w:after="0" w:line="240" w:lineRule="auto"/>
    </w:pPr>
  </w:style>
  <w:style w:type="character" w:customStyle="1" w:styleId="PiedepginaCar">
    <w:name w:val="Pie de página Car"/>
    <w:basedOn w:val="Fuentedeprrafopredeter"/>
    <w:rPr>
      <w:w w:val="100"/>
      <w:position w:val="-1"/>
      <w:effect w:val="none"/>
      <w:vertAlign w:val="baseline"/>
      <w:cs w:val="0"/>
      <w:em w:val="none"/>
    </w:rPr>
  </w:style>
  <w:style w:type="paragraph" w:styleId="Prrafodelista">
    <w:name w:val="List Paragraph"/>
    <w:basedOn w:val="Normal"/>
    <w:pPr>
      <w:ind w:left="720"/>
      <w:contextualSpacing/>
    </w:pPr>
  </w:style>
  <w:style w:type="character" w:styleId="Hipervnculo">
    <w:name w:val="Hyperlink"/>
    <w:qFormat/>
    <w:rPr>
      <w:color w:val="0563C1"/>
      <w:w w:val="100"/>
      <w:position w:val="-1"/>
      <w:u w:val="single"/>
      <w:effect w:val="none"/>
      <w:vertAlign w:val="baseline"/>
      <w:cs w:val="0"/>
      <w:em w:val="none"/>
    </w:rPr>
  </w:style>
  <w:style w:type="character" w:styleId="Refdecomentario">
    <w:name w:val="annotation reference"/>
    <w:qFormat/>
    <w:rPr>
      <w:w w:val="100"/>
      <w:position w:val="-1"/>
      <w:sz w:val="16"/>
      <w:szCs w:val="16"/>
      <w:effect w:val="none"/>
      <w:vertAlign w:val="baseline"/>
      <w:cs w:val="0"/>
      <w:em w:val="none"/>
    </w:rPr>
  </w:style>
  <w:style w:type="paragraph" w:styleId="Textocomentario">
    <w:name w:val="annotation text"/>
    <w:basedOn w:val="Normal"/>
    <w:qFormat/>
    <w:rPr>
      <w:sz w:val="20"/>
      <w:szCs w:val="20"/>
    </w:rPr>
  </w:style>
  <w:style w:type="character" w:customStyle="1" w:styleId="TextocomentarioCar">
    <w:name w:val="Texto comentario Car"/>
    <w:rPr>
      <w:w w:val="100"/>
      <w:position w:val="-1"/>
      <w:effect w:val="none"/>
      <w:vertAlign w:val="baseline"/>
      <w:cs w:val="0"/>
      <w:em w:val="none"/>
      <w:lang w:eastAsia="en-US"/>
    </w:rPr>
  </w:style>
  <w:style w:type="paragraph" w:styleId="Asuntodelcomentario">
    <w:name w:val="annotation subject"/>
    <w:basedOn w:val="Textocomentario"/>
    <w:next w:val="Textocomentario"/>
    <w:qFormat/>
    <w:rPr>
      <w:b/>
      <w:bCs/>
    </w:rPr>
  </w:style>
  <w:style w:type="character" w:customStyle="1" w:styleId="AsuntodelcomentarioCar">
    <w:name w:val="Asunto del comentario Car"/>
    <w:rPr>
      <w:b/>
      <w:bCs/>
      <w:w w:val="100"/>
      <w:position w:val="-1"/>
      <w:effect w:val="none"/>
      <w:vertAlign w:val="baseline"/>
      <w:cs w:val="0"/>
      <w:em w:val="none"/>
      <w:lang w:eastAsia="en-US"/>
    </w:rPr>
  </w:style>
  <w:style w:type="paragraph" w:styleId="Textodeglobo">
    <w:name w:val="Balloon Text"/>
    <w:basedOn w:val="Normal"/>
    <w:qFormat/>
    <w:pPr>
      <w:spacing w:after="0" w:line="240" w:lineRule="auto"/>
    </w:pPr>
    <w:rPr>
      <w:rFonts w:ascii="Segoe UI" w:hAnsi="Segoe UI" w:cs="Segoe UI"/>
      <w:sz w:val="18"/>
      <w:szCs w:val="18"/>
    </w:rPr>
  </w:style>
  <w:style w:type="character" w:customStyle="1" w:styleId="TextodegloboCar">
    <w:name w:val="Texto de globo Car"/>
    <w:rPr>
      <w:rFonts w:ascii="Segoe UI" w:hAnsi="Segoe UI" w:cs="Segoe UI"/>
      <w:w w:val="100"/>
      <w:position w:val="-1"/>
      <w:sz w:val="18"/>
      <w:szCs w:val="18"/>
      <w:effect w:val="none"/>
      <w:vertAlign w:val="baseline"/>
      <w:cs w:val="0"/>
      <w:em w:val="none"/>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youtube.com/watch?v=u-pzigtnPss"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auHh71uA24Wjv5A/ajW0Olr7nA==">AMUW2mXkrFfF6C8vGAdEv+j6Tnae9TtVArTvNy16F0pjmsHJGkix5O4bxvHOrpfm3Ggwk/lArzB3I2ogMp+nfqe4+aRn746sjZFQ4HodIdsd6lq1Wi9nGeE=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8" ma:contentTypeDescription="Crear nuevo documento." ma:contentTypeScope="" ma:versionID="462f613f109d39adce5defb828da630f">
  <xsd:schema xmlns:xsd="http://www.w3.org/2001/XMLSchema" xmlns:xs="http://www.w3.org/2001/XMLSchema" xmlns:p="http://schemas.microsoft.com/office/2006/metadata/properties" xmlns:ns2="e4b4c967-322b-4a94-8db6-7806535da3b3" targetNamespace="http://schemas.microsoft.com/office/2006/metadata/properties" ma:root="true" ma:fieldsID="53d066848e1ea361d828aa007e88f45f" ns2:_="">
    <xsd:import namespace="e4b4c967-322b-4a94-8db6-7806535da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41A0B79-FC3A-4B13-A1F8-0D5FB1FD0370}"/>
</file>

<file path=customXml/itemProps3.xml><?xml version="1.0" encoding="utf-8"?>
<ds:datastoreItem xmlns:ds="http://schemas.openxmlformats.org/officeDocument/2006/customXml" ds:itemID="{BE68DAE4-3945-4697-890D-6A952AD1948A}"/>
</file>

<file path=customXml/itemProps4.xml><?xml version="1.0" encoding="utf-8"?>
<ds:datastoreItem xmlns:ds="http://schemas.openxmlformats.org/officeDocument/2006/customXml" ds:itemID="{A314B2BC-9BA0-4B34-AA45-837F39ED7B61}"/>
</file>

<file path=docProps/app.xml><?xml version="1.0" encoding="utf-8"?>
<Properties xmlns="http://schemas.openxmlformats.org/officeDocument/2006/extended-properties" xmlns:vt="http://schemas.openxmlformats.org/officeDocument/2006/docPropsVTypes">
  <Template>Normal</Template>
  <TotalTime>2</TotalTime>
  <Pages>7</Pages>
  <Words>1079</Words>
  <Characters>5936</Characters>
  <Application>Microsoft Office Word</Application>
  <DocSecurity>0</DocSecurity>
  <Lines>49</Lines>
  <Paragraphs>14</Paragraphs>
  <ScaleCrop>false</ScaleCrop>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Francia Escobar</dc:creator>
  <cp:lastModifiedBy>KARELY CABALLERO</cp:lastModifiedBy>
  <cp:revision>3</cp:revision>
  <dcterms:created xsi:type="dcterms:W3CDTF">2022-08-26T15:46:00Z</dcterms:created>
  <dcterms:modified xsi:type="dcterms:W3CDTF">2022-08-26T15:47:00Z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y fmtid="{D5CDD505-2E9C-101B-9397-08002B2CF9AE}" pid="3" name="Godkjenningsstatus">
    <vt:lpwstr/>
  </property>
  <property fmtid="{D5CDD505-2E9C-101B-9397-08002B2CF9AE}" pid="4" name="Observaciones">
    <vt:lpwstr/>
  </property>
</Properties>
</file>